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tblInd w:w="-611" w:type="dxa"/>
        <w:tblBorders>
          <w:bottom w:val="single" w:sz="4" w:space="0" w:color="000080"/>
          <w:insideH w:val="single" w:sz="4" w:space="0" w:color="000080"/>
        </w:tblBorders>
        <w:tblLayout w:type="fixed"/>
        <w:tblCellMar>
          <w:left w:w="0" w:type="dxa"/>
          <w:right w:w="0" w:type="dxa"/>
        </w:tblCellMar>
        <w:tblLook w:val="0000" w:firstRow="0" w:lastRow="0" w:firstColumn="0" w:lastColumn="0" w:noHBand="0" w:noVBand="0"/>
      </w:tblPr>
      <w:tblGrid>
        <w:gridCol w:w="4860"/>
        <w:gridCol w:w="1440"/>
        <w:gridCol w:w="4680"/>
      </w:tblGrid>
      <w:tr w:rsidR="005C4C74" w:rsidRPr="00634052" w:rsidTr="00D96C42">
        <w:trPr>
          <w:trHeight w:val="849"/>
        </w:trPr>
        <w:tc>
          <w:tcPr>
            <w:tcW w:w="4860" w:type="dxa"/>
            <w:tcBorders>
              <w:bottom w:val="single" w:sz="4" w:space="0" w:color="auto"/>
            </w:tcBorders>
          </w:tcPr>
          <w:p w:rsidR="005C4C74" w:rsidRPr="0097075D" w:rsidRDefault="005C4C74" w:rsidP="00D96C42">
            <w:pPr>
              <w:ind w:right="-24"/>
              <w:jc w:val="center"/>
              <w:rPr>
                <w:rFonts w:ascii="Times New Roman" w:hAnsi="Times New Roman"/>
                <w:b/>
                <w:sz w:val="24"/>
                <w:szCs w:val="24"/>
                <w:lang w:val="ro-RO"/>
              </w:rPr>
            </w:pPr>
            <w:r w:rsidRPr="0097075D">
              <w:rPr>
                <w:rFonts w:ascii="Times New Roman" w:hAnsi="Times New Roman"/>
                <w:b/>
                <w:sz w:val="24"/>
                <w:szCs w:val="24"/>
                <w:lang w:val="ro-RO"/>
              </w:rPr>
              <w:t>REPUBLICA MOLDOVA</w:t>
            </w:r>
          </w:p>
          <w:p w:rsidR="005C4C74" w:rsidRPr="0097075D" w:rsidRDefault="005C4C74" w:rsidP="00D96C42">
            <w:pPr>
              <w:jc w:val="center"/>
              <w:rPr>
                <w:rFonts w:ascii="Times New Roman" w:hAnsi="Times New Roman"/>
                <w:b/>
                <w:sz w:val="24"/>
                <w:szCs w:val="24"/>
                <w:lang w:val="ro-RO"/>
              </w:rPr>
            </w:pPr>
            <w:r w:rsidRPr="0097075D">
              <w:rPr>
                <w:rFonts w:ascii="Times New Roman" w:hAnsi="Times New Roman"/>
                <w:b/>
                <w:sz w:val="24"/>
                <w:szCs w:val="24"/>
                <w:lang w:val="en-US"/>
              </w:rPr>
              <w:t>RAIONUL DROCHIA</w:t>
            </w:r>
          </w:p>
          <w:p w:rsidR="005C4C74" w:rsidRPr="0097075D" w:rsidRDefault="005C4C74" w:rsidP="00D96C42">
            <w:pPr>
              <w:ind w:right="-24"/>
              <w:jc w:val="center"/>
              <w:rPr>
                <w:rFonts w:ascii="Times New Roman" w:hAnsi="Times New Roman"/>
                <w:b/>
                <w:sz w:val="24"/>
                <w:szCs w:val="24"/>
                <w:lang w:val="en-US"/>
              </w:rPr>
            </w:pPr>
            <w:r w:rsidRPr="0097075D">
              <w:rPr>
                <w:rFonts w:ascii="Times New Roman" w:hAnsi="Times New Roman"/>
                <w:b/>
                <w:sz w:val="24"/>
                <w:szCs w:val="24"/>
                <w:lang w:val="en-US"/>
              </w:rPr>
              <w:t>CONSILIUL S</w:t>
            </w:r>
            <w:r w:rsidRPr="0097075D">
              <w:rPr>
                <w:rFonts w:ascii="Times New Roman" w:hAnsi="Times New Roman"/>
                <w:b/>
                <w:sz w:val="24"/>
                <w:szCs w:val="24"/>
                <w:lang w:val="ro-RO"/>
              </w:rPr>
              <w:t>Ă</w:t>
            </w:r>
            <w:r w:rsidRPr="0097075D">
              <w:rPr>
                <w:rFonts w:ascii="Times New Roman" w:hAnsi="Times New Roman"/>
                <w:b/>
                <w:sz w:val="24"/>
                <w:szCs w:val="24"/>
                <w:lang w:val="en-US"/>
              </w:rPr>
              <w:t>TESC ŢARIGRAD</w:t>
            </w:r>
          </w:p>
        </w:tc>
        <w:tc>
          <w:tcPr>
            <w:tcW w:w="1440" w:type="dxa"/>
            <w:tcBorders>
              <w:bottom w:val="single" w:sz="4" w:space="0" w:color="auto"/>
            </w:tcBorders>
          </w:tcPr>
          <w:p w:rsidR="005C4C74" w:rsidRPr="0097075D" w:rsidRDefault="005C4C74" w:rsidP="00D96C42">
            <w:pPr>
              <w:jc w:val="center"/>
              <w:rPr>
                <w:rFonts w:ascii="Times New Roman" w:hAnsi="Times New Roman"/>
                <w:b/>
                <w:sz w:val="24"/>
                <w:szCs w:val="24"/>
                <w:lang w:val="ro-RO"/>
              </w:rPr>
            </w:pPr>
            <w:r w:rsidRPr="0097075D">
              <w:rPr>
                <w:rFonts w:ascii="Times New Roman" w:hAnsi="Times New Roman"/>
                <w:b/>
                <w:sz w:val="24"/>
                <w:szCs w:val="24"/>
                <w:lang w:val="ro-RO"/>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3pt" o:ole="" fillcolor="window">
                  <v:imagedata r:id="rId5" o:title=""/>
                </v:shape>
                <o:OLEObject Type="Embed" ProgID="Word.Picture.8" ShapeID="_x0000_i1025" DrawAspect="Content" ObjectID="_1736938308" r:id="rId6"/>
              </w:object>
            </w:r>
          </w:p>
        </w:tc>
        <w:tc>
          <w:tcPr>
            <w:tcW w:w="4680" w:type="dxa"/>
            <w:tcBorders>
              <w:bottom w:val="single" w:sz="4" w:space="0" w:color="auto"/>
            </w:tcBorders>
          </w:tcPr>
          <w:p w:rsidR="005C4C74" w:rsidRPr="0097075D" w:rsidRDefault="005C4C74" w:rsidP="00D96C42">
            <w:pPr>
              <w:jc w:val="center"/>
              <w:rPr>
                <w:rFonts w:ascii="Times New Roman" w:hAnsi="Times New Roman"/>
                <w:b/>
                <w:sz w:val="24"/>
                <w:szCs w:val="24"/>
                <w:lang w:val="ro-RO"/>
              </w:rPr>
            </w:pPr>
            <w:r w:rsidRPr="0097075D">
              <w:rPr>
                <w:rFonts w:ascii="Times New Roman" w:hAnsi="Times New Roman"/>
                <w:b/>
                <w:sz w:val="24"/>
                <w:szCs w:val="24"/>
                <w:lang w:val="ro-RO"/>
              </w:rPr>
              <w:t>РЕСПУБЛИКА МОЛДОВА</w:t>
            </w:r>
          </w:p>
          <w:p w:rsidR="005C4C74" w:rsidRPr="0097075D" w:rsidRDefault="005C4C74" w:rsidP="00D96C42">
            <w:pPr>
              <w:jc w:val="center"/>
              <w:rPr>
                <w:rFonts w:ascii="Times New Roman" w:hAnsi="Times New Roman"/>
                <w:b/>
                <w:sz w:val="24"/>
                <w:szCs w:val="24"/>
                <w:lang w:val="ro-RO"/>
              </w:rPr>
            </w:pPr>
            <w:r w:rsidRPr="0097075D">
              <w:rPr>
                <w:rFonts w:ascii="Times New Roman" w:hAnsi="Times New Roman"/>
                <w:b/>
                <w:sz w:val="24"/>
                <w:szCs w:val="24"/>
                <w:lang w:val="ro-RO"/>
              </w:rPr>
              <w:t>РАЙОН ДРОКИЯ</w:t>
            </w:r>
          </w:p>
          <w:p w:rsidR="005C4C74" w:rsidRPr="0097075D" w:rsidRDefault="005C4C74" w:rsidP="00D96C42">
            <w:pPr>
              <w:jc w:val="center"/>
              <w:rPr>
                <w:rFonts w:ascii="Times New Roman" w:hAnsi="Times New Roman"/>
                <w:b/>
                <w:sz w:val="24"/>
                <w:szCs w:val="24"/>
                <w:lang w:val="ro-RO"/>
              </w:rPr>
            </w:pPr>
            <w:r w:rsidRPr="0097075D">
              <w:rPr>
                <w:rFonts w:ascii="Times New Roman" w:hAnsi="Times New Roman"/>
                <w:b/>
                <w:sz w:val="24"/>
                <w:szCs w:val="24"/>
                <w:lang w:val="ro-RO"/>
              </w:rPr>
              <w:t>СЕЛЬСКИЙ СОВЕТ ЦАРИГРАД</w:t>
            </w:r>
          </w:p>
        </w:tc>
      </w:tr>
      <w:tr w:rsidR="005C4C74" w:rsidRPr="00A304B0" w:rsidTr="00D96C42">
        <w:trPr>
          <w:trHeight w:val="452"/>
        </w:trPr>
        <w:tc>
          <w:tcPr>
            <w:tcW w:w="4860" w:type="dxa"/>
            <w:tcBorders>
              <w:top w:val="single" w:sz="4" w:space="0" w:color="auto"/>
              <w:bottom w:val="nil"/>
              <w:right w:val="nil"/>
            </w:tcBorders>
          </w:tcPr>
          <w:p w:rsidR="005C4C74" w:rsidRPr="0097075D" w:rsidRDefault="005C4C74" w:rsidP="00D96C42">
            <w:pPr>
              <w:jc w:val="center"/>
              <w:rPr>
                <w:rFonts w:ascii="Times New Roman" w:hAnsi="Times New Roman"/>
                <w:sz w:val="18"/>
                <w:szCs w:val="18"/>
                <w:lang w:val="en-US"/>
              </w:rPr>
            </w:pPr>
            <w:r w:rsidRPr="0097075D">
              <w:rPr>
                <w:rFonts w:ascii="Times New Roman" w:hAnsi="Times New Roman"/>
                <w:sz w:val="18"/>
                <w:szCs w:val="18"/>
                <w:lang w:val="ro-RO"/>
              </w:rPr>
              <w:t xml:space="preserve">MD </w:t>
            </w:r>
            <w:r w:rsidRPr="0097075D">
              <w:rPr>
                <w:rFonts w:ascii="Times New Roman" w:hAnsi="Times New Roman"/>
                <w:sz w:val="18"/>
                <w:szCs w:val="18"/>
                <w:lang w:val="en-US"/>
              </w:rPr>
              <w:t>5213</w:t>
            </w:r>
            <w:r w:rsidRPr="0097075D">
              <w:rPr>
                <w:rFonts w:ascii="Times New Roman" w:hAnsi="Times New Roman"/>
                <w:sz w:val="18"/>
                <w:szCs w:val="18"/>
                <w:lang w:val="ro-RO"/>
              </w:rPr>
              <w:t>, Republica Moldova, r.Drochia, s.Ţarigrad,</w:t>
            </w:r>
          </w:p>
          <w:p w:rsidR="005C4C74" w:rsidRPr="0097075D" w:rsidRDefault="005C4C74" w:rsidP="00D96C42">
            <w:pPr>
              <w:jc w:val="center"/>
              <w:rPr>
                <w:rFonts w:ascii="Times New Roman" w:hAnsi="Times New Roman"/>
                <w:sz w:val="18"/>
                <w:szCs w:val="18"/>
                <w:lang w:val="ro-RO"/>
              </w:rPr>
            </w:pPr>
            <w:r w:rsidRPr="0097075D">
              <w:rPr>
                <w:rFonts w:ascii="Times New Roman" w:hAnsi="Times New Roman"/>
                <w:sz w:val="18"/>
                <w:szCs w:val="18"/>
                <w:lang w:val="ro-RO"/>
              </w:rPr>
              <w:t>tel.+373-</w:t>
            </w:r>
            <w:r w:rsidRPr="0097075D">
              <w:rPr>
                <w:rFonts w:ascii="Times New Roman" w:hAnsi="Times New Roman"/>
                <w:sz w:val="18"/>
                <w:szCs w:val="18"/>
                <w:lang w:val="en-US"/>
              </w:rPr>
              <w:t>252</w:t>
            </w:r>
            <w:r w:rsidRPr="0097075D">
              <w:rPr>
                <w:rFonts w:ascii="Times New Roman" w:hAnsi="Times New Roman"/>
                <w:sz w:val="18"/>
                <w:szCs w:val="18"/>
                <w:lang w:val="ro-RO"/>
              </w:rPr>
              <w:t>-71-2-36</w:t>
            </w:r>
            <w:r w:rsidRPr="0097075D">
              <w:rPr>
                <w:rFonts w:ascii="Times New Roman" w:hAnsi="Times New Roman"/>
                <w:sz w:val="18"/>
                <w:szCs w:val="18"/>
                <w:lang w:val="en-US"/>
              </w:rPr>
              <w:t>, 71-2-35,</w:t>
            </w:r>
            <w:r w:rsidRPr="0097075D">
              <w:rPr>
                <w:rFonts w:ascii="Times New Roman" w:hAnsi="Times New Roman"/>
                <w:sz w:val="18"/>
                <w:szCs w:val="18"/>
                <w:lang w:val="ro-RO"/>
              </w:rPr>
              <w:t>fax +373-</w:t>
            </w:r>
            <w:r w:rsidRPr="0097075D">
              <w:rPr>
                <w:rFonts w:ascii="Times New Roman" w:hAnsi="Times New Roman"/>
                <w:sz w:val="18"/>
                <w:szCs w:val="18"/>
                <w:lang w:val="en-US"/>
              </w:rPr>
              <w:t>252</w:t>
            </w:r>
            <w:r w:rsidRPr="0097075D">
              <w:rPr>
                <w:rFonts w:ascii="Times New Roman" w:hAnsi="Times New Roman"/>
                <w:sz w:val="18"/>
                <w:szCs w:val="18"/>
                <w:lang w:val="ro-RO"/>
              </w:rPr>
              <w:t>-71-2-43</w:t>
            </w:r>
          </w:p>
          <w:p w:rsidR="005C4C74" w:rsidRPr="0097075D" w:rsidRDefault="005C4C74" w:rsidP="00D96C42">
            <w:pPr>
              <w:jc w:val="center"/>
              <w:rPr>
                <w:rFonts w:ascii="Times New Roman" w:hAnsi="Times New Roman"/>
                <w:sz w:val="18"/>
                <w:szCs w:val="18"/>
                <w:lang w:val="en-US"/>
              </w:rPr>
            </w:pPr>
            <w:r w:rsidRPr="0097075D">
              <w:rPr>
                <w:rFonts w:ascii="Times New Roman" w:hAnsi="Times New Roman"/>
                <w:sz w:val="18"/>
                <w:szCs w:val="18"/>
                <w:lang w:val="ro-RO"/>
              </w:rPr>
              <w:t>e-mail: primaria.tarigrad</w:t>
            </w:r>
            <w:r w:rsidRPr="0097075D">
              <w:rPr>
                <w:rFonts w:ascii="Times New Roman" w:hAnsi="Times New Roman"/>
                <w:sz w:val="18"/>
                <w:szCs w:val="18"/>
                <w:lang w:val="en-US"/>
              </w:rPr>
              <w:t>@mail.ru</w:t>
            </w:r>
          </w:p>
          <w:p w:rsidR="005C4C74" w:rsidRPr="0097075D" w:rsidRDefault="00C9463E" w:rsidP="00D96C42">
            <w:pPr>
              <w:jc w:val="center"/>
              <w:rPr>
                <w:rFonts w:ascii="Times New Roman" w:hAnsi="Times New Roman"/>
                <w:sz w:val="18"/>
                <w:szCs w:val="18"/>
                <w:lang w:val="ro-RO"/>
              </w:rPr>
            </w:pPr>
            <w:r>
              <w:rPr>
                <w:rFonts w:ascii="Times New Roman" w:hAnsi="Times New Roman"/>
                <w:b/>
                <w:noProof/>
                <w:sz w:val="20"/>
                <w:szCs w:val="28"/>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45720</wp:posOffset>
                      </wp:positionH>
                      <wp:positionV relativeFrom="paragraph">
                        <wp:posOffset>73024</wp:posOffset>
                      </wp:positionV>
                      <wp:extent cx="6858000" cy="0"/>
                      <wp:effectExtent l="0" t="1905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97213" id="Прямая соединительная линия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5pt" to="54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" strokeweight="4.5pt">
                      <v:stroke linestyle="thinThick"/>
                    </v:line>
                  </w:pict>
                </mc:Fallback>
              </mc:AlternateContent>
            </w:r>
          </w:p>
        </w:tc>
        <w:tc>
          <w:tcPr>
            <w:tcW w:w="1440" w:type="dxa"/>
            <w:tcBorders>
              <w:top w:val="single" w:sz="4" w:space="0" w:color="auto"/>
              <w:left w:val="nil"/>
              <w:bottom w:val="nil"/>
              <w:right w:val="nil"/>
            </w:tcBorders>
          </w:tcPr>
          <w:p w:rsidR="005C4C74" w:rsidRPr="0097075D" w:rsidRDefault="005C4C74" w:rsidP="00D96C42">
            <w:pPr>
              <w:jc w:val="center"/>
              <w:rPr>
                <w:rFonts w:ascii="Times New Roman" w:hAnsi="Times New Roman"/>
                <w:sz w:val="17"/>
                <w:szCs w:val="20"/>
                <w:lang w:val="ro-RO"/>
              </w:rPr>
            </w:pPr>
          </w:p>
        </w:tc>
        <w:tc>
          <w:tcPr>
            <w:tcW w:w="4680" w:type="dxa"/>
            <w:tcBorders>
              <w:top w:val="single" w:sz="4" w:space="0" w:color="auto"/>
              <w:left w:val="nil"/>
              <w:bottom w:val="nil"/>
            </w:tcBorders>
          </w:tcPr>
          <w:p w:rsidR="005C4C74" w:rsidRPr="0097075D" w:rsidRDefault="005C4C74" w:rsidP="00D96C42">
            <w:pPr>
              <w:jc w:val="center"/>
              <w:rPr>
                <w:rFonts w:ascii="Times New Roman" w:hAnsi="Times New Roman"/>
                <w:sz w:val="18"/>
                <w:szCs w:val="18"/>
                <w:lang w:val="ro-RO"/>
              </w:rPr>
            </w:pPr>
            <w:r w:rsidRPr="0097075D">
              <w:rPr>
                <w:rFonts w:ascii="Times New Roman" w:hAnsi="Times New Roman"/>
                <w:sz w:val="18"/>
                <w:szCs w:val="18"/>
                <w:lang w:val="ro-RO"/>
              </w:rPr>
              <w:t>МД 5213,  Республика Молдова,р.Дрокия, с.Цариград,</w:t>
            </w:r>
          </w:p>
          <w:p w:rsidR="005C4C74" w:rsidRPr="0097075D" w:rsidRDefault="005C4C74" w:rsidP="00D96C42">
            <w:pPr>
              <w:jc w:val="center"/>
              <w:rPr>
                <w:rFonts w:ascii="Times New Roman" w:hAnsi="Times New Roman"/>
                <w:sz w:val="18"/>
                <w:szCs w:val="18"/>
                <w:lang w:val="ro-RO"/>
              </w:rPr>
            </w:pPr>
            <w:r w:rsidRPr="0097075D">
              <w:rPr>
                <w:rFonts w:ascii="Times New Roman" w:hAnsi="Times New Roman"/>
                <w:sz w:val="18"/>
                <w:szCs w:val="18"/>
                <w:lang w:val="ro-RO"/>
              </w:rPr>
              <w:t>tel.+373-</w:t>
            </w:r>
            <w:r w:rsidRPr="0097075D">
              <w:rPr>
                <w:rFonts w:ascii="Times New Roman" w:hAnsi="Times New Roman"/>
                <w:sz w:val="18"/>
                <w:szCs w:val="18"/>
                <w:lang w:val="en-US"/>
              </w:rPr>
              <w:t>252</w:t>
            </w:r>
            <w:r w:rsidRPr="0097075D">
              <w:rPr>
                <w:rFonts w:ascii="Times New Roman" w:hAnsi="Times New Roman"/>
                <w:sz w:val="18"/>
                <w:szCs w:val="18"/>
                <w:lang w:val="ro-RO"/>
              </w:rPr>
              <w:t>-71-2-36</w:t>
            </w:r>
            <w:r w:rsidRPr="0097075D">
              <w:rPr>
                <w:rFonts w:ascii="Times New Roman" w:hAnsi="Times New Roman"/>
                <w:sz w:val="18"/>
                <w:szCs w:val="18"/>
                <w:lang w:val="en-US"/>
              </w:rPr>
              <w:t>, 71-2-35,</w:t>
            </w:r>
            <w:r w:rsidRPr="0097075D">
              <w:rPr>
                <w:rFonts w:ascii="Times New Roman" w:hAnsi="Times New Roman"/>
                <w:sz w:val="18"/>
                <w:szCs w:val="18"/>
                <w:lang w:val="ro-RO"/>
              </w:rPr>
              <w:t>fax +373-</w:t>
            </w:r>
            <w:r w:rsidRPr="0097075D">
              <w:rPr>
                <w:rFonts w:ascii="Times New Roman" w:hAnsi="Times New Roman"/>
                <w:sz w:val="18"/>
                <w:szCs w:val="18"/>
                <w:lang w:val="en-US"/>
              </w:rPr>
              <w:t>252</w:t>
            </w:r>
            <w:r w:rsidRPr="0097075D">
              <w:rPr>
                <w:rFonts w:ascii="Times New Roman" w:hAnsi="Times New Roman"/>
                <w:sz w:val="18"/>
                <w:szCs w:val="18"/>
                <w:lang w:val="ro-RO"/>
              </w:rPr>
              <w:t>-71-2-43</w:t>
            </w:r>
          </w:p>
          <w:p w:rsidR="005C4C74" w:rsidRPr="0097075D" w:rsidRDefault="005C4C74" w:rsidP="00D96C42">
            <w:pPr>
              <w:jc w:val="center"/>
              <w:rPr>
                <w:rFonts w:ascii="Times New Roman" w:hAnsi="Times New Roman"/>
                <w:sz w:val="18"/>
                <w:szCs w:val="18"/>
                <w:lang w:val="en-US"/>
              </w:rPr>
            </w:pPr>
            <w:r w:rsidRPr="0097075D">
              <w:rPr>
                <w:rFonts w:ascii="Times New Roman" w:hAnsi="Times New Roman"/>
                <w:sz w:val="18"/>
                <w:szCs w:val="18"/>
                <w:lang w:val="ro-RO"/>
              </w:rPr>
              <w:t>e-mail: primaria.tarigrad</w:t>
            </w:r>
            <w:r w:rsidRPr="0097075D">
              <w:rPr>
                <w:rFonts w:ascii="Times New Roman" w:hAnsi="Times New Roman"/>
                <w:sz w:val="18"/>
                <w:szCs w:val="18"/>
                <w:lang w:val="en-US"/>
              </w:rPr>
              <w:t>@mail.ru</w:t>
            </w:r>
          </w:p>
          <w:p w:rsidR="005C4C74" w:rsidRPr="0097075D" w:rsidRDefault="005C4C74" w:rsidP="00D96C42">
            <w:pPr>
              <w:jc w:val="center"/>
              <w:rPr>
                <w:rFonts w:ascii="Times New Roman" w:hAnsi="Times New Roman"/>
                <w:sz w:val="18"/>
                <w:szCs w:val="18"/>
                <w:lang w:val="en-US"/>
              </w:rPr>
            </w:pPr>
          </w:p>
        </w:tc>
      </w:tr>
    </w:tbl>
    <w:p w:rsidR="005C4C74" w:rsidRDefault="005C4C74" w:rsidP="005C4C74">
      <w:pPr>
        <w:rPr>
          <w:lang w:val="ro-RO"/>
        </w:rPr>
      </w:pPr>
      <w:r>
        <w:rPr>
          <w:lang w:val="ro-RO"/>
        </w:rPr>
        <w:t xml:space="preserve">                  </w:t>
      </w:r>
    </w:p>
    <w:p w:rsidR="005C4C74" w:rsidRPr="0097075D" w:rsidRDefault="005C4C74" w:rsidP="005C4C74">
      <w:pPr>
        <w:jc w:val="center"/>
        <w:rPr>
          <w:rFonts w:ascii="Times New Roman" w:hAnsi="Times New Roman"/>
          <w:b/>
          <w:sz w:val="24"/>
          <w:szCs w:val="24"/>
          <w:lang w:val="ro-RO"/>
        </w:rPr>
      </w:pPr>
      <w:r>
        <w:rPr>
          <w:rFonts w:ascii="Times New Roman" w:hAnsi="Times New Roman"/>
          <w:b/>
          <w:sz w:val="24"/>
          <w:szCs w:val="24"/>
          <w:lang w:val="ro-RO"/>
        </w:rPr>
        <w:t xml:space="preserve">PROIECT DE </w:t>
      </w:r>
      <w:r w:rsidRPr="0097075D">
        <w:rPr>
          <w:rFonts w:ascii="Times New Roman" w:hAnsi="Times New Roman"/>
          <w:b/>
          <w:sz w:val="24"/>
          <w:szCs w:val="24"/>
          <w:lang w:val="ro-RO"/>
        </w:rPr>
        <w:t>D E C I Z I E</w:t>
      </w:r>
    </w:p>
    <w:p w:rsidR="005C4C74" w:rsidRPr="0097075D" w:rsidRDefault="005C4C74" w:rsidP="005C4C74">
      <w:pPr>
        <w:jc w:val="center"/>
        <w:rPr>
          <w:rFonts w:ascii="Times New Roman" w:hAnsi="Times New Roman"/>
          <w:b/>
          <w:sz w:val="24"/>
          <w:szCs w:val="24"/>
          <w:lang w:val="en-US"/>
        </w:rPr>
      </w:pPr>
    </w:p>
    <w:p w:rsidR="005C4C74" w:rsidRPr="0097075D" w:rsidRDefault="005C4C74" w:rsidP="005C4C74">
      <w:pPr>
        <w:rPr>
          <w:rFonts w:ascii="Times New Roman" w:hAnsi="Times New Roman"/>
          <w:b/>
          <w:i/>
          <w:sz w:val="24"/>
          <w:szCs w:val="24"/>
          <w:lang w:val="en-US"/>
        </w:rPr>
      </w:pPr>
      <w:r w:rsidRPr="0097075D">
        <w:rPr>
          <w:rFonts w:ascii="Times New Roman" w:hAnsi="Times New Roman"/>
          <w:b/>
          <w:i/>
          <w:sz w:val="24"/>
          <w:szCs w:val="24"/>
          <w:lang w:val="en-US"/>
        </w:rPr>
        <w:t xml:space="preserve">                  </w:t>
      </w:r>
    </w:p>
    <w:p w:rsidR="005C4C74" w:rsidRPr="0097075D" w:rsidRDefault="005C4C74" w:rsidP="005C4C74">
      <w:pPr>
        <w:rPr>
          <w:rFonts w:ascii="Times New Roman" w:hAnsi="Times New Roman"/>
          <w:b/>
          <w:sz w:val="24"/>
          <w:szCs w:val="24"/>
          <w:lang w:val="en-US"/>
        </w:rPr>
      </w:pPr>
      <w:r w:rsidRPr="0097075D">
        <w:rPr>
          <w:rFonts w:ascii="Times New Roman" w:hAnsi="Times New Roman"/>
          <w:b/>
          <w:sz w:val="24"/>
          <w:szCs w:val="24"/>
          <w:lang w:val="en-US"/>
        </w:rPr>
        <w:t>Nr</w:t>
      </w:r>
      <w:r>
        <w:rPr>
          <w:rFonts w:ascii="Times New Roman" w:hAnsi="Times New Roman"/>
          <w:b/>
          <w:sz w:val="24"/>
          <w:szCs w:val="24"/>
          <w:lang w:val="en-US"/>
        </w:rPr>
        <w:t>.</w:t>
      </w:r>
      <w:r w:rsidRPr="0097075D">
        <w:rPr>
          <w:rFonts w:ascii="Times New Roman" w:hAnsi="Times New Roman"/>
          <w:b/>
          <w:sz w:val="24"/>
          <w:szCs w:val="24"/>
          <w:lang w:val="en-US"/>
        </w:rPr>
        <w:tab/>
        <w:t xml:space="preserve">                                                                                                                       din</w:t>
      </w:r>
      <w:r>
        <w:rPr>
          <w:rFonts w:ascii="Times New Roman" w:hAnsi="Times New Roman"/>
          <w:b/>
          <w:sz w:val="24"/>
          <w:szCs w:val="24"/>
          <w:lang w:val="en-US"/>
        </w:rPr>
        <w:t xml:space="preserve"> </w:t>
      </w:r>
    </w:p>
    <w:p w:rsidR="005C4C74" w:rsidRPr="0097075D" w:rsidRDefault="005C4C74" w:rsidP="005C4C74">
      <w:pPr>
        <w:rPr>
          <w:rFonts w:ascii="Times New Roman" w:hAnsi="Times New Roman"/>
          <w:b/>
          <w:sz w:val="24"/>
          <w:szCs w:val="24"/>
          <w:lang w:val="en-US"/>
        </w:rPr>
      </w:pPr>
    </w:p>
    <w:p w:rsidR="005C4C74" w:rsidRPr="0097075D" w:rsidRDefault="005C4C74" w:rsidP="005C4C74">
      <w:pPr>
        <w:rPr>
          <w:rFonts w:ascii="Times New Roman" w:hAnsi="Times New Roman"/>
          <w:b/>
          <w:sz w:val="24"/>
          <w:szCs w:val="24"/>
          <w:lang w:val="ro-RO"/>
        </w:rPr>
      </w:pPr>
      <w:r w:rsidRPr="0097075D">
        <w:rPr>
          <w:rFonts w:ascii="Times New Roman" w:hAnsi="Times New Roman"/>
          <w:b/>
          <w:sz w:val="24"/>
          <w:szCs w:val="24"/>
          <w:lang w:val="ro-RO"/>
        </w:rPr>
        <w:t>Cu privire la execuția bugetului  primărei s. Țarigrad</w:t>
      </w:r>
    </w:p>
    <w:p w:rsidR="005C4C74" w:rsidRPr="0097075D" w:rsidRDefault="005C4C74" w:rsidP="005C4C74">
      <w:pPr>
        <w:rPr>
          <w:rFonts w:ascii="Times New Roman" w:hAnsi="Times New Roman"/>
          <w:b/>
          <w:sz w:val="24"/>
          <w:szCs w:val="24"/>
          <w:lang w:val="ro-RO"/>
        </w:rPr>
      </w:pPr>
      <w:r>
        <w:rPr>
          <w:rFonts w:ascii="Times New Roman" w:hAnsi="Times New Roman"/>
          <w:b/>
          <w:sz w:val="24"/>
          <w:szCs w:val="24"/>
          <w:lang w:val="ro-RO"/>
        </w:rPr>
        <w:t xml:space="preserve"> pentru anul 202</w:t>
      </w:r>
      <w:r w:rsidR="00247AB0">
        <w:rPr>
          <w:rFonts w:ascii="Times New Roman" w:hAnsi="Times New Roman"/>
          <w:b/>
          <w:sz w:val="24"/>
          <w:szCs w:val="24"/>
          <w:lang w:val="ro-RO"/>
        </w:rPr>
        <w:t>2</w:t>
      </w:r>
      <w:r w:rsidRPr="0097075D">
        <w:rPr>
          <w:rFonts w:ascii="Times New Roman" w:hAnsi="Times New Roman"/>
          <w:b/>
          <w:sz w:val="24"/>
          <w:szCs w:val="24"/>
          <w:lang w:val="ro-RO"/>
        </w:rPr>
        <w:t>.</w:t>
      </w:r>
    </w:p>
    <w:p w:rsidR="005C4C74" w:rsidRPr="0097075D" w:rsidRDefault="005C4C74" w:rsidP="005C4C74">
      <w:pPr>
        <w:ind w:left="360"/>
        <w:rPr>
          <w:rFonts w:ascii="Times New Roman" w:hAnsi="Times New Roman"/>
          <w:b/>
          <w:i/>
          <w:sz w:val="24"/>
          <w:szCs w:val="24"/>
          <w:lang w:val="ro-RO"/>
        </w:rPr>
      </w:pPr>
    </w:p>
    <w:p w:rsidR="005C4C74" w:rsidRPr="0097075D" w:rsidRDefault="005C4C74" w:rsidP="005C4C74">
      <w:pPr>
        <w:rPr>
          <w:rFonts w:ascii="Times New Roman" w:hAnsi="Times New Roman"/>
          <w:sz w:val="24"/>
          <w:szCs w:val="24"/>
          <w:lang w:val="en-US"/>
        </w:rPr>
      </w:pPr>
      <w:r w:rsidRPr="0097075D">
        <w:rPr>
          <w:rFonts w:ascii="Times New Roman" w:hAnsi="Times New Roman"/>
          <w:sz w:val="24"/>
          <w:szCs w:val="24"/>
          <w:lang w:val="en-US"/>
        </w:rPr>
        <w:t xml:space="preserve">        Examinând  raportul despre executarea  bugetului pentru  </w:t>
      </w:r>
      <w:r>
        <w:rPr>
          <w:rFonts w:ascii="Times New Roman" w:hAnsi="Times New Roman"/>
          <w:sz w:val="24"/>
          <w:szCs w:val="24"/>
          <w:lang w:val="en-US"/>
        </w:rPr>
        <w:t>12 l</w:t>
      </w:r>
      <w:r w:rsidRPr="0097075D">
        <w:rPr>
          <w:rFonts w:ascii="Times New Roman" w:hAnsi="Times New Roman"/>
          <w:sz w:val="24"/>
          <w:szCs w:val="24"/>
          <w:lang w:val="en-US"/>
        </w:rPr>
        <w:t xml:space="preserve">uni a anulu </w:t>
      </w:r>
      <w:r w:rsidR="00247AB0">
        <w:rPr>
          <w:rFonts w:ascii="Times New Roman" w:hAnsi="Times New Roman"/>
          <w:sz w:val="24"/>
          <w:szCs w:val="24"/>
          <w:lang w:val="en-US"/>
        </w:rPr>
        <w:t>2022,</w:t>
      </w:r>
    </w:p>
    <w:p w:rsidR="005C4C74" w:rsidRPr="0097075D" w:rsidRDefault="005C4C74" w:rsidP="005C4C74">
      <w:pPr>
        <w:rPr>
          <w:rFonts w:ascii="Times New Roman" w:hAnsi="Times New Roman"/>
          <w:sz w:val="24"/>
          <w:szCs w:val="24"/>
          <w:lang w:val="en-US"/>
        </w:rPr>
      </w:pPr>
      <w:r w:rsidRPr="0097075D">
        <w:rPr>
          <w:rFonts w:ascii="Times New Roman" w:hAnsi="Times New Roman"/>
          <w:sz w:val="24"/>
          <w:szCs w:val="24"/>
          <w:lang w:val="en-US"/>
        </w:rPr>
        <w:t xml:space="preserve"> prezentat de  către d-na  Silvia Barghier, contabil şef  la  primăria Țarigrad; în conformitate  cu art.14 al (2) lit. n</w:t>
      </w:r>
      <w:r w:rsidRPr="0097075D">
        <w:rPr>
          <w:rFonts w:ascii="Times New Roman" w:hAnsi="Times New Roman"/>
          <w:sz w:val="24"/>
          <w:szCs w:val="24"/>
          <w:vertAlign w:val="superscript"/>
          <w:lang w:val="en-US"/>
        </w:rPr>
        <w:t>3</w:t>
      </w:r>
      <w:r w:rsidRPr="0097075D">
        <w:rPr>
          <w:rFonts w:ascii="Times New Roman" w:hAnsi="Times New Roman"/>
          <w:sz w:val="24"/>
          <w:szCs w:val="24"/>
          <w:lang w:val="en-US"/>
        </w:rPr>
        <w:t xml:space="preserve">) al Legii privind administrația publică locale Nr. 436-XVI    din 28.12.2006;  Legea privind finanţele publice locale Nr. 397-VX din 16.10.2003, art.12(1) din Legea privind descentralizarea administrativă Nr.435-XVI din 28.12.2006; Legii privind finantele publice si responsabilitatii bugetart-fiscale Nr.181 din 25.07.2014,; avizul Comisiei consultative de specialitate: ,,Planificare buget și finanțe,,: Consiliul sătesc Țarigrad </w:t>
      </w:r>
      <w:r w:rsidRPr="0097075D">
        <w:rPr>
          <w:rFonts w:ascii="Times New Roman" w:hAnsi="Times New Roman"/>
          <w:b/>
          <w:sz w:val="24"/>
          <w:szCs w:val="24"/>
          <w:lang w:val="en-US"/>
        </w:rPr>
        <w:t xml:space="preserve"> D E C I D E:</w:t>
      </w:r>
    </w:p>
    <w:p w:rsidR="005C4C74" w:rsidRPr="0097075D" w:rsidRDefault="005C4C74" w:rsidP="005C4C74">
      <w:pPr>
        <w:ind w:left="660"/>
        <w:rPr>
          <w:rFonts w:ascii="Times New Roman" w:hAnsi="Times New Roman"/>
          <w:b/>
          <w:sz w:val="24"/>
          <w:szCs w:val="24"/>
          <w:lang w:val="en-US"/>
        </w:rPr>
      </w:pPr>
      <w:r w:rsidRPr="0097075D">
        <w:rPr>
          <w:rFonts w:ascii="Times New Roman" w:hAnsi="Times New Roman"/>
          <w:b/>
          <w:sz w:val="24"/>
          <w:szCs w:val="24"/>
          <w:lang w:val="en-US"/>
        </w:rPr>
        <w:t xml:space="preserve">                                                  </w:t>
      </w:r>
    </w:p>
    <w:p w:rsidR="005C4C74" w:rsidRPr="0097075D" w:rsidRDefault="005C4C74" w:rsidP="005C4C74">
      <w:pPr>
        <w:rPr>
          <w:rFonts w:ascii="Times New Roman" w:hAnsi="Times New Roman"/>
          <w:b/>
          <w:sz w:val="24"/>
          <w:szCs w:val="24"/>
          <w:lang w:val="en-US"/>
        </w:rPr>
      </w:pPr>
      <w:r w:rsidRPr="0097075D">
        <w:rPr>
          <w:rFonts w:ascii="Times New Roman" w:hAnsi="Times New Roman"/>
          <w:sz w:val="24"/>
          <w:szCs w:val="24"/>
          <w:lang w:val="en-US"/>
        </w:rPr>
        <w:t xml:space="preserve">1.Se ia act, </w:t>
      </w:r>
      <w:r w:rsidR="00A304B0">
        <w:rPr>
          <w:rFonts w:ascii="Times New Roman" w:hAnsi="Times New Roman"/>
          <w:sz w:val="24"/>
          <w:szCs w:val="24"/>
          <w:lang w:val="en-US"/>
        </w:rPr>
        <w:t xml:space="preserve"> de </w:t>
      </w:r>
      <w:r w:rsidRPr="0097075D">
        <w:rPr>
          <w:rFonts w:ascii="Times New Roman" w:hAnsi="Times New Roman"/>
          <w:sz w:val="24"/>
          <w:szCs w:val="24"/>
          <w:lang w:val="en-US"/>
        </w:rPr>
        <w:t>informaţia prezentată de către Silvia Barghier – cont</w:t>
      </w:r>
      <w:r w:rsidR="00C9463E">
        <w:rPr>
          <w:rFonts w:ascii="Times New Roman" w:hAnsi="Times New Roman"/>
          <w:sz w:val="24"/>
          <w:szCs w:val="24"/>
          <w:lang w:val="en-US"/>
        </w:rPr>
        <w:t xml:space="preserve">abil şef, </w:t>
      </w:r>
      <w:r w:rsidR="00A304B0">
        <w:rPr>
          <w:rFonts w:ascii="Times New Roman" w:hAnsi="Times New Roman"/>
          <w:sz w:val="24"/>
          <w:szCs w:val="24"/>
          <w:lang w:val="en-US"/>
        </w:rPr>
        <w:t xml:space="preserve"> privind executarea</w:t>
      </w:r>
      <w:r w:rsidRPr="0097075D">
        <w:rPr>
          <w:rFonts w:ascii="Times New Roman" w:hAnsi="Times New Roman"/>
          <w:sz w:val="24"/>
          <w:szCs w:val="24"/>
          <w:lang w:val="en-US"/>
        </w:rPr>
        <w:t xml:space="preserve"> </w:t>
      </w:r>
    </w:p>
    <w:p w:rsidR="005C4C74" w:rsidRPr="0097075D" w:rsidRDefault="005C4C74" w:rsidP="005C4C74">
      <w:pPr>
        <w:pStyle w:val="a4"/>
        <w:jc w:val="left"/>
      </w:pPr>
      <w:r w:rsidRPr="0097075D">
        <w:t xml:space="preserve">    bugetului primăriei satului  Țarigrad pentru </w:t>
      </w:r>
      <w:r>
        <w:t>12</w:t>
      </w:r>
      <w:r w:rsidRPr="0097075D">
        <w:t xml:space="preserve">  luni  a  anului  20</w:t>
      </w:r>
      <w:r>
        <w:t>2</w:t>
      </w:r>
      <w:r w:rsidR="00247AB0">
        <w:t>2</w:t>
      </w:r>
      <w:r>
        <w:t>.</w:t>
      </w:r>
    </w:p>
    <w:p w:rsidR="005C4C74" w:rsidRPr="0097075D" w:rsidRDefault="005C4C74" w:rsidP="005C4C74">
      <w:pPr>
        <w:pStyle w:val="a4"/>
        <w:jc w:val="left"/>
        <w:rPr>
          <w:lang w:val="en-GB"/>
        </w:rPr>
      </w:pPr>
      <w:r w:rsidRPr="0097075D">
        <w:t xml:space="preserve">2.Se  aprobă </w:t>
      </w:r>
      <w:r w:rsidRPr="0097075D">
        <w:rPr>
          <w:i/>
        </w:rPr>
        <w:t xml:space="preserve">  </w:t>
      </w:r>
      <w:r w:rsidRPr="0097075D">
        <w:rPr>
          <w:lang w:val="en-GB"/>
        </w:rPr>
        <w:t>sinteza veniturilor, cheltuielilor şi surselor de finanţare  a bugetului  prim</w:t>
      </w:r>
      <w:r w:rsidRPr="0097075D">
        <w:t>ă</w:t>
      </w:r>
      <w:r w:rsidRPr="0097075D">
        <w:rPr>
          <w:lang w:val="en-GB"/>
        </w:rPr>
        <w:t xml:space="preserve">riei </w:t>
      </w:r>
    </w:p>
    <w:p w:rsidR="005C4C74" w:rsidRPr="00C9463E" w:rsidRDefault="005C4C74" w:rsidP="005C4C74">
      <w:pPr>
        <w:pStyle w:val="a4"/>
        <w:jc w:val="left"/>
      </w:pPr>
      <w:r w:rsidRPr="0097075D">
        <w:rPr>
          <w:lang w:val="en-GB"/>
        </w:rPr>
        <w:t xml:space="preserve">    Țarigrad</w:t>
      </w:r>
      <w:r w:rsidRPr="0097075D">
        <w:t xml:space="preserve"> </w:t>
      </w:r>
      <w:r w:rsidRPr="0097075D">
        <w:rPr>
          <w:lang w:val="en-GB"/>
        </w:rPr>
        <w:t xml:space="preserve">pentru </w:t>
      </w:r>
      <w:r>
        <w:rPr>
          <w:lang w:val="en-GB"/>
        </w:rPr>
        <w:t>12</w:t>
      </w:r>
      <w:r w:rsidRPr="0097075D">
        <w:rPr>
          <w:lang w:val="en-GB"/>
        </w:rPr>
        <w:t xml:space="preserve"> luni  a   anului  20</w:t>
      </w:r>
      <w:r>
        <w:rPr>
          <w:lang w:val="en-GB"/>
        </w:rPr>
        <w:t>2</w:t>
      </w:r>
      <w:r w:rsidR="00247AB0">
        <w:rPr>
          <w:lang w:val="en-GB"/>
        </w:rPr>
        <w:t>2</w:t>
      </w:r>
      <w:r w:rsidRPr="0097075D">
        <w:rPr>
          <w:lang w:val="en-GB"/>
        </w:rPr>
        <w:t xml:space="preserve"> </w:t>
      </w:r>
      <w:r w:rsidR="00C9463E">
        <w:t xml:space="preserve">conform prevederilor </w:t>
      </w:r>
      <w:r w:rsidR="00A7483C" w:rsidRPr="00C9463E">
        <w:t>Raportul</w:t>
      </w:r>
      <w:r w:rsidR="00C9463E">
        <w:t>ui</w:t>
      </w:r>
      <w:r w:rsidR="00A7483C" w:rsidRPr="00C9463E">
        <w:t xml:space="preserve"> narativ privind executarea bugetului pentru anul 202</w:t>
      </w:r>
      <w:r w:rsidR="00247AB0" w:rsidRPr="00C9463E">
        <w:t>2</w:t>
      </w:r>
      <w:r w:rsidR="00C9463E">
        <w:t xml:space="preserve"> </w:t>
      </w:r>
      <w:bookmarkStart w:id="0" w:name="_GoBack"/>
      <w:bookmarkEnd w:id="0"/>
      <w:r w:rsidR="00C9463E">
        <w:t>(Raportul se anexează).</w:t>
      </w:r>
      <w:r w:rsidRPr="00C9463E">
        <w:t xml:space="preserve">    </w:t>
      </w:r>
    </w:p>
    <w:p w:rsidR="005C4C74" w:rsidRPr="0097075D" w:rsidRDefault="005C4C74" w:rsidP="005C4C74">
      <w:pPr>
        <w:pStyle w:val="a4"/>
        <w:jc w:val="left"/>
      </w:pPr>
      <w:r w:rsidRPr="0097075D">
        <w:t xml:space="preserve">3.Se aprobă executarea bugetului a primăriei Țarigrad </w:t>
      </w:r>
      <w:r w:rsidR="00A7483C">
        <w:t>pentru 12 luni  a   anului  202</w:t>
      </w:r>
      <w:r w:rsidR="00247AB0">
        <w:t>2</w:t>
      </w:r>
      <w:r w:rsidRPr="0097075D">
        <w:t xml:space="preserve"> :</w:t>
      </w:r>
    </w:p>
    <w:p w:rsidR="005C4C74" w:rsidRPr="00A7483C" w:rsidRDefault="005C4C74" w:rsidP="005C4C74">
      <w:pPr>
        <w:pStyle w:val="a6"/>
        <w:numPr>
          <w:ilvl w:val="0"/>
          <w:numId w:val="1"/>
        </w:numPr>
        <w:tabs>
          <w:tab w:val="left" w:pos="4253"/>
        </w:tabs>
        <w:spacing w:after="0"/>
        <w:ind w:left="797" w:right="-716"/>
        <w:jc w:val="both"/>
      </w:pPr>
      <w:r w:rsidRPr="00A7483C">
        <w:t xml:space="preserve">La venituri     -  </w:t>
      </w:r>
      <w:r w:rsidR="00247AB0">
        <w:rPr>
          <w:b/>
          <w:i/>
        </w:rPr>
        <w:t>11856.2</w:t>
      </w:r>
      <w:r w:rsidRPr="0097075D">
        <w:rPr>
          <w:b/>
          <w:i/>
        </w:rPr>
        <w:t xml:space="preserve"> </w:t>
      </w:r>
      <w:r w:rsidRPr="0097075D">
        <w:t xml:space="preserve"> mii </w:t>
      </w:r>
      <w:r w:rsidRPr="00A7483C">
        <w:t xml:space="preserve"> lei ;</w:t>
      </w:r>
    </w:p>
    <w:p w:rsidR="005C4C74" w:rsidRPr="00A7483C" w:rsidRDefault="005C4C74" w:rsidP="005C4C74">
      <w:pPr>
        <w:pStyle w:val="a6"/>
        <w:numPr>
          <w:ilvl w:val="0"/>
          <w:numId w:val="1"/>
        </w:numPr>
        <w:tabs>
          <w:tab w:val="left" w:pos="4253"/>
        </w:tabs>
        <w:spacing w:after="0"/>
        <w:ind w:left="797" w:right="-716"/>
        <w:jc w:val="both"/>
      </w:pPr>
      <w:r w:rsidRPr="00A7483C">
        <w:t xml:space="preserve">La cheltuieli  - </w:t>
      </w:r>
      <w:r w:rsidR="00247AB0">
        <w:rPr>
          <w:b/>
          <w:i/>
        </w:rPr>
        <w:t>11531.4</w:t>
      </w:r>
      <w:r w:rsidR="00247AB0" w:rsidRPr="0097075D">
        <w:rPr>
          <w:b/>
          <w:i/>
        </w:rPr>
        <w:t xml:space="preserve"> </w:t>
      </w:r>
      <w:r w:rsidR="00247AB0" w:rsidRPr="0097075D">
        <w:t xml:space="preserve"> </w:t>
      </w:r>
      <w:r w:rsidRPr="00A7483C">
        <w:t xml:space="preserve"> </w:t>
      </w:r>
      <w:r>
        <w:t xml:space="preserve">  </w:t>
      </w:r>
      <w:r w:rsidRPr="0097075D">
        <w:t xml:space="preserve">mii  </w:t>
      </w:r>
      <w:r w:rsidRPr="00A7483C">
        <w:t xml:space="preserve"> lei ;</w:t>
      </w:r>
    </w:p>
    <w:p w:rsidR="005C4C74" w:rsidRPr="00A7483C" w:rsidRDefault="005C4C74" w:rsidP="005C4C74">
      <w:pPr>
        <w:pStyle w:val="a6"/>
        <w:numPr>
          <w:ilvl w:val="0"/>
          <w:numId w:val="1"/>
        </w:numPr>
        <w:tabs>
          <w:tab w:val="left" w:pos="4253"/>
        </w:tabs>
        <w:spacing w:after="0"/>
        <w:ind w:left="797" w:right="-716"/>
        <w:jc w:val="both"/>
      </w:pPr>
      <w:r w:rsidRPr="0097075D">
        <w:t>Sold</w:t>
      </w:r>
      <w:r>
        <w:t xml:space="preserve">ul </w:t>
      </w:r>
      <w:r w:rsidRPr="0097075D">
        <w:t xml:space="preserve"> la  începutul  anului 20</w:t>
      </w:r>
      <w:r>
        <w:t>2</w:t>
      </w:r>
      <w:r w:rsidR="00247AB0">
        <w:t>2</w:t>
      </w:r>
      <w:r w:rsidRPr="0097075D">
        <w:t xml:space="preserve">  -</w:t>
      </w:r>
      <w:r w:rsidR="00247AB0">
        <w:rPr>
          <w:b/>
          <w:i/>
        </w:rPr>
        <w:t>1891.4</w:t>
      </w:r>
      <w:r w:rsidR="00247AB0" w:rsidRPr="00A7483C">
        <w:rPr>
          <w:b/>
          <w:i/>
        </w:rPr>
        <w:t xml:space="preserve"> </w:t>
      </w:r>
      <w:r w:rsidRPr="0097075D">
        <w:t xml:space="preserve"> mii lei;</w:t>
      </w:r>
    </w:p>
    <w:p w:rsidR="005C4C74" w:rsidRPr="00A7483C" w:rsidRDefault="005C4C74" w:rsidP="005C4C74">
      <w:pPr>
        <w:pStyle w:val="a6"/>
        <w:numPr>
          <w:ilvl w:val="0"/>
          <w:numId w:val="1"/>
        </w:numPr>
        <w:tabs>
          <w:tab w:val="left" w:pos="4253"/>
        </w:tabs>
        <w:spacing w:after="0"/>
        <w:ind w:left="797" w:right="-716"/>
        <w:jc w:val="both"/>
      </w:pPr>
      <w:r w:rsidRPr="00A7483C">
        <w:t>Soldul  la  sfîrșitul anului 202</w:t>
      </w:r>
      <w:r w:rsidR="00247AB0">
        <w:t>2     -</w:t>
      </w:r>
      <w:r w:rsidR="00247AB0">
        <w:rPr>
          <w:b/>
          <w:i/>
        </w:rPr>
        <w:t>2216.1</w:t>
      </w:r>
      <w:r w:rsidRPr="00A7483C">
        <w:rPr>
          <w:b/>
          <w:i/>
        </w:rPr>
        <w:t xml:space="preserve"> </w:t>
      </w:r>
      <w:r w:rsidRPr="00A7483C">
        <w:t>mii  lei.</w:t>
      </w:r>
    </w:p>
    <w:p w:rsidR="005C4C74" w:rsidRDefault="005C4C74" w:rsidP="005C4C74">
      <w:pPr>
        <w:pStyle w:val="a6"/>
        <w:tabs>
          <w:tab w:val="left" w:pos="4253"/>
        </w:tabs>
        <w:spacing w:after="0"/>
        <w:ind w:left="0" w:right="-716"/>
        <w:rPr>
          <w:lang w:val="en-US"/>
        </w:rPr>
      </w:pPr>
      <w:r w:rsidRPr="00A7483C">
        <w:t>4.Contabilul şef dna Silvia Barghier va monitoriza şi analiza zilnic situaţi</w:t>
      </w:r>
      <w:r>
        <w:rPr>
          <w:lang w:val="en-US"/>
        </w:rPr>
        <w:t xml:space="preserve">a financiară pe primărie şi va                        </w:t>
      </w:r>
    </w:p>
    <w:p w:rsidR="005C4C74" w:rsidRDefault="005C4C74" w:rsidP="005C4C74">
      <w:pPr>
        <w:pStyle w:val="a6"/>
        <w:tabs>
          <w:tab w:val="left" w:pos="4253"/>
        </w:tabs>
        <w:spacing w:after="0"/>
        <w:ind w:left="0" w:right="-716"/>
        <w:rPr>
          <w:lang w:val="en-US"/>
        </w:rPr>
      </w:pPr>
      <w:r>
        <w:rPr>
          <w:lang w:val="en-US"/>
        </w:rPr>
        <w:t xml:space="preserve">    informa  primarul satului despre atitudinea şi realizarea măsurilor corespunzătoare situaţiei.</w:t>
      </w:r>
    </w:p>
    <w:p w:rsidR="005C4C74" w:rsidRDefault="005C4C74" w:rsidP="005C4C74">
      <w:pPr>
        <w:pStyle w:val="a6"/>
        <w:tabs>
          <w:tab w:val="left" w:pos="4253"/>
        </w:tabs>
        <w:spacing w:after="0"/>
        <w:ind w:left="0" w:right="-716"/>
        <w:rPr>
          <w:lang w:val="en-US"/>
        </w:rPr>
      </w:pPr>
      <w:r>
        <w:t>5.</w:t>
      </w:r>
      <w:r>
        <w:rPr>
          <w:lang w:val="en-US"/>
        </w:rPr>
        <w:t xml:space="preserve">Responsabilitatea îndeplinirii prezentei decizii se pune pe seama  primarului satului  </w:t>
      </w:r>
    </w:p>
    <w:p w:rsidR="005C4C74" w:rsidRDefault="005C4C74" w:rsidP="005C4C74">
      <w:pPr>
        <w:pStyle w:val="a6"/>
        <w:tabs>
          <w:tab w:val="left" w:pos="4253"/>
        </w:tabs>
        <w:spacing w:after="0"/>
        <w:ind w:left="0" w:right="-716"/>
        <w:rPr>
          <w:lang w:val="en-US"/>
        </w:rPr>
      </w:pPr>
      <w:r>
        <w:rPr>
          <w:lang w:val="en-US"/>
        </w:rPr>
        <w:t xml:space="preserve">    dl Petru Barbieru .</w:t>
      </w:r>
    </w:p>
    <w:p w:rsidR="005C4C74" w:rsidRDefault="005C4C74" w:rsidP="005C4C74">
      <w:pPr>
        <w:pStyle w:val="a6"/>
        <w:tabs>
          <w:tab w:val="left" w:pos="4253"/>
        </w:tabs>
        <w:spacing w:after="0"/>
        <w:ind w:left="360" w:right="-716"/>
        <w:rPr>
          <w:lang w:val="en-US"/>
        </w:rPr>
      </w:pPr>
    </w:p>
    <w:p w:rsidR="005C4C74" w:rsidRPr="00234312" w:rsidRDefault="005C4C74" w:rsidP="005C4C74">
      <w:pPr>
        <w:pStyle w:val="a3"/>
        <w:jc w:val="both"/>
        <w:rPr>
          <w:lang w:val="ro-RO"/>
        </w:rPr>
      </w:pPr>
    </w:p>
    <w:p w:rsidR="005C4C74" w:rsidRPr="0017336B" w:rsidRDefault="005C4C74" w:rsidP="005C4C74">
      <w:pPr>
        <w:pStyle w:val="a6"/>
        <w:tabs>
          <w:tab w:val="left" w:pos="4253"/>
        </w:tabs>
        <w:spacing w:after="0"/>
        <w:ind w:left="360" w:right="-716"/>
      </w:pPr>
    </w:p>
    <w:p w:rsidR="005C4C74" w:rsidRPr="00921168" w:rsidRDefault="005C4C74" w:rsidP="005C4C74">
      <w:pPr>
        <w:rPr>
          <w:rFonts w:ascii="Times New Roman" w:hAnsi="Times New Roman"/>
          <w:lang w:val="ro-RO"/>
        </w:rPr>
      </w:pPr>
      <w:r w:rsidRPr="00921168">
        <w:rPr>
          <w:rFonts w:ascii="Times New Roman" w:hAnsi="Times New Roman"/>
          <w:lang w:val="ro-RO"/>
        </w:rPr>
        <w:t>A executat:contabilul-șef                                                        Bărghier Silvia</w:t>
      </w:r>
    </w:p>
    <w:p w:rsidR="005C4C74" w:rsidRPr="00921168" w:rsidRDefault="005C4C74" w:rsidP="005C4C74">
      <w:pPr>
        <w:tabs>
          <w:tab w:val="left" w:pos="5850"/>
        </w:tabs>
        <w:rPr>
          <w:rFonts w:ascii="Times New Roman" w:hAnsi="Times New Roman"/>
          <w:lang w:val="ro-RO"/>
        </w:rPr>
      </w:pPr>
      <w:r w:rsidRPr="00921168">
        <w:rPr>
          <w:rFonts w:ascii="Times New Roman" w:hAnsi="Times New Roman"/>
          <w:lang w:val="ro-RO"/>
        </w:rPr>
        <w:t>Coordonat:primarul                                                                 Petru Barbieru</w:t>
      </w:r>
    </w:p>
    <w:p w:rsidR="005C4C74" w:rsidRPr="00921168" w:rsidRDefault="005C4C74" w:rsidP="005C4C74">
      <w:pPr>
        <w:tabs>
          <w:tab w:val="left" w:pos="5850"/>
        </w:tabs>
        <w:rPr>
          <w:rFonts w:ascii="Times New Roman" w:hAnsi="Times New Roman"/>
          <w:lang w:val="en-US"/>
        </w:rPr>
      </w:pPr>
      <w:r w:rsidRPr="00921168">
        <w:rPr>
          <w:rFonts w:ascii="Times New Roman" w:hAnsi="Times New Roman"/>
          <w:lang w:val="ro-RO"/>
        </w:rPr>
        <w:t>Avizat:secretar al cons</w:t>
      </w:r>
      <w:r>
        <w:rPr>
          <w:rFonts w:ascii="Times New Roman" w:hAnsi="Times New Roman"/>
          <w:lang w:val="ro-RO"/>
        </w:rPr>
        <w:t xml:space="preserve">iliului local                                          </w:t>
      </w:r>
      <w:r w:rsidRPr="00921168">
        <w:rPr>
          <w:rFonts w:ascii="Times New Roman" w:hAnsi="Times New Roman"/>
          <w:lang w:val="ro-RO"/>
        </w:rPr>
        <w:t>Bodean Lora</w:t>
      </w:r>
    </w:p>
    <w:p w:rsidR="005C4C74" w:rsidRDefault="005C4C74" w:rsidP="005C4C74">
      <w:pPr>
        <w:pStyle w:val="a6"/>
        <w:tabs>
          <w:tab w:val="left" w:pos="4253"/>
        </w:tabs>
        <w:spacing w:after="0"/>
        <w:ind w:left="360" w:right="-716"/>
        <w:rPr>
          <w:lang w:val="en-US"/>
        </w:rPr>
      </w:pPr>
    </w:p>
    <w:p w:rsidR="005C4C74" w:rsidRPr="00D924C2" w:rsidRDefault="005C4C74" w:rsidP="005C4C74">
      <w:pPr>
        <w:rPr>
          <w:b/>
          <w:i/>
          <w:lang w:val="en-US" w:eastAsia="ro-RO"/>
        </w:rPr>
      </w:pPr>
    </w:p>
    <w:p w:rsidR="005C4C74" w:rsidRDefault="005C4C74" w:rsidP="005C4C74">
      <w:pPr>
        <w:rPr>
          <w:b/>
          <w:i/>
          <w:lang w:val="ro-RO" w:eastAsia="ro-RO"/>
        </w:rPr>
      </w:pPr>
    </w:p>
    <w:p w:rsidR="005C4C74" w:rsidRDefault="005C4C74" w:rsidP="005C4C74">
      <w:pPr>
        <w:rPr>
          <w:b/>
          <w:i/>
          <w:lang w:val="ro-RO" w:eastAsia="ro-RO"/>
        </w:rPr>
      </w:pPr>
    </w:p>
    <w:p w:rsidR="005C4C74" w:rsidRDefault="005C4C74" w:rsidP="005C4C74">
      <w:pPr>
        <w:rPr>
          <w:b/>
          <w:i/>
          <w:sz w:val="20"/>
          <w:szCs w:val="20"/>
          <w:lang w:val="en-GB"/>
        </w:rPr>
      </w:pPr>
    </w:p>
    <w:p w:rsidR="00C9463E" w:rsidRDefault="00C9463E" w:rsidP="005C4C74">
      <w:pPr>
        <w:rPr>
          <w:b/>
          <w:i/>
          <w:sz w:val="20"/>
          <w:szCs w:val="20"/>
          <w:lang w:val="en-GB"/>
        </w:rPr>
      </w:pPr>
    </w:p>
    <w:p w:rsidR="005C4C74" w:rsidRDefault="005C4C74" w:rsidP="005C4C74">
      <w:pPr>
        <w:rPr>
          <w:b/>
          <w:i/>
          <w:sz w:val="20"/>
          <w:szCs w:val="20"/>
          <w:lang w:val="en-GB"/>
        </w:rPr>
      </w:pPr>
    </w:p>
    <w:p w:rsidR="005C4C74" w:rsidRDefault="005C4C74" w:rsidP="005C4C74">
      <w:pPr>
        <w:rPr>
          <w:b/>
          <w:i/>
          <w:sz w:val="20"/>
          <w:szCs w:val="20"/>
          <w:lang w:val="en-GB"/>
        </w:rPr>
      </w:pPr>
    </w:p>
    <w:p w:rsidR="005C4C74" w:rsidRDefault="005C4C74" w:rsidP="005C4C74">
      <w:pPr>
        <w:rPr>
          <w:b/>
          <w:i/>
          <w:sz w:val="20"/>
          <w:szCs w:val="20"/>
          <w:lang w:val="en-GB"/>
        </w:rPr>
      </w:pPr>
    </w:p>
    <w:p w:rsidR="00C9463E" w:rsidRPr="00C9463E" w:rsidRDefault="00C9463E" w:rsidP="00C9463E">
      <w:pPr>
        <w:spacing w:line="276" w:lineRule="auto"/>
        <w:jc w:val="center"/>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lastRenderedPageBreak/>
        <w:t>Raport narativ privind executarea bugetului Primariei  satului Țarigrad pe anul 2022</w:t>
      </w:r>
    </w:p>
    <w:p w:rsidR="00C9463E" w:rsidRPr="00C9463E" w:rsidRDefault="00C9463E" w:rsidP="00C9463E">
      <w:pPr>
        <w:spacing w:line="276" w:lineRule="auto"/>
        <w:jc w:val="center"/>
        <w:rPr>
          <w:rFonts w:ascii="Times New Roman" w:eastAsiaTheme="minorEastAsia" w:hAnsi="Times New Roman"/>
          <w:sz w:val="24"/>
          <w:szCs w:val="24"/>
          <w:lang w:val="ro-RO" w:eastAsia="ru-RU"/>
        </w:rPr>
      </w:pPr>
    </w:p>
    <w:p w:rsidR="00C9463E" w:rsidRPr="00C9463E" w:rsidRDefault="00C9463E" w:rsidP="00C9463E">
      <w:pPr>
        <w:tabs>
          <w:tab w:val="left" w:pos="1515"/>
        </w:tabs>
        <w:spacing w:line="276" w:lineRule="auto"/>
        <w:rPr>
          <w:rFonts w:ascii="Times New Roman" w:eastAsiaTheme="minorEastAsia" w:hAnsi="Times New Roman"/>
          <w:sz w:val="24"/>
          <w:szCs w:val="24"/>
          <w:lang w:val="ro-RO" w:eastAsia="ru-RU"/>
        </w:rPr>
      </w:pPr>
    </w:p>
    <w:p w:rsidR="00C9463E" w:rsidRPr="00C9463E" w:rsidRDefault="00C9463E" w:rsidP="00C9463E">
      <w:pPr>
        <w:tabs>
          <w:tab w:val="left" w:pos="1515"/>
        </w:tabs>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sz w:val="24"/>
          <w:szCs w:val="24"/>
          <w:lang w:val="ro-RO" w:eastAsia="ru-RU"/>
        </w:rPr>
        <w:t>Raportul este elaborat în conformitate cu prevederile Legii privind sistemul bugetar  și procesul bugetar,Legii contabilității,ordinele  și regulamentele Ministerului Finanțelor privind prezentarea dărilor de seamă contabile,rapoartelor anuale despre executatrea bugetelor publice și a notelor explecative la acestea.</w:t>
      </w:r>
      <w:r w:rsidRPr="00C9463E">
        <w:rPr>
          <w:rFonts w:ascii="Times New Roman" w:eastAsiaTheme="minorEastAsia" w:hAnsi="Times New Roman"/>
          <w:sz w:val="24"/>
          <w:szCs w:val="24"/>
          <w:lang w:val="ro-RO" w:eastAsia="ru-RU"/>
        </w:rPr>
        <w:tab/>
      </w:r>
      <w:r w:rsidRPr="00C9463E">
        <w:rPr>
          <w:rFonts w:ascii="Times New Roman" w:eastAsiaTheme="minorEastAsia" w:hAnsi="Times New Roman"/>
          <w:b/>
          <w:sz w:val="24"/>
          <w:szCs w:val="24"/>
          <w:lang w:val="ro-RO" w:eastAsia="ru-RU"/>
        </w:rPr>
        <w:t xml:space="preserve">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I.Cerințe la rapoartele despre executarea bugetului</w:t>
      </w:r>
    </w:p>
    <w:p w:rsidR="00C9463E" w:rsidRPr="00C9463E" w:rsidRDefault="00C9463E" w:rsidP="00C9463E">
      <w:pPr>
        <w:tabs>
          <w:tab w:val="left" w:pos="180"/>
        </w:tabs>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1.Venituri</w:t>
      </w:r>
      <w:r w:rsidRPr="00C9463E">
        <w:rPr>
          <w:rFonts w:ascii="Times New Roman" w:eastAsiaTheme="minorEastAsia" w:hAnsi="Times New Roman"/>
          <w:b/>
          <w:sz w:val="24"/>
          <w:szCs w:val="24"/>
          <w:lang w:val="en-US" w:eastAsia="ru-RU"/>
        </w:rPr>
        <w:t>:</w:t>
      </w:r>
    </w:p>
    <w:p w:rsidR="00C9463E" w:rsidRPr="00C9463E" w:rsidRDefault="00C9463E" w:rsidP="00C9463E">
      <w:pPr>
        <w:tabs>
          <w:tab w:val="left" w:pos="180"/>
        </w:tabs>
        <w:spacing w:line="360"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Pentru anul 2022 primăria s.Țarigrad a aprobat patrea venturilor și partea cheltuelior conform Deciziei Consiliului sătesc nr 8/4 din 09.12.2021</w:t>
      </w:r>
      <w:r w:rsidRPr="00C9463E">
        <w:rPr>
          <w:rFonts w:ascii="Times New Roman" w:eastAsiaTheme="minorEastAsia" w:hAnsi="Times New Roman"/>
          <w:sz w:val="24"/>
          <w:szCs w:val="24"/>
          <w:lang w:val="en-US" w:eastAsia="ru-RU"/>
        </w:rPr>
        <w:t>,,Cu privire la aprobarea bugetului satului Țarigrad pentru anul 2022 lectura a II-a,</w:t>
      </w:r>
      <w:r w:rsidRPr="00C9463E">
        <w:rPr>
          <w:rFonts w:ascii="Times New Roman" w:eastAsiaTheme="minorEastAsia" w:hAnsi="Times New Roman"/>
          <w:sz w:val="24"/>
          <w:szCs w:val="24"/>
          <w:lang w:val="ro-RO" w:eastAsia="ru-RU"/>
        </w:rPr>
        <w:t xml:space="preserve"> mijloace financiare în valoare de 10819.2 mii lei.</w:t>
      </w:r>
    </w:p>
    <w:p w:rsidR="00C9463E" w:rsidRPr="00C9463E" w:rsidRDefault="00C9463E" w:rsidP="00C9463E">
      <w:pPr>
        <w:tabs>
          <w:tab w:val="left" w:pos="180"/>
        </w:tabs>
        <w:spacing w:line="360"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Executarea veniturilor pe primăria s.Țarigrad pentru 12 luni a anului 2022 este de 105.5% ceia ce constitue  11856.2 mii lei la planul aprobat  10819.2 mii lei,planul precizat  11236.2 mii lei. Nivelul executării față de perioada respectiva a anului precendent este  mai mult cu 1957.1 mii lei sau 119.8%.</w:t>
      </w:r>
    </w:p>
    <w:p w:rsidR="00C9463E" w:rsidRPr="00C9463E" w:rsidRDefault="00C9463E" w:rsidP="00C9463E">
      <w:pPr>
        <w:tabs>
          <w:tab w:val="left" w:pos="1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Structura veniturilor precizate și executate în aspectul clasificației bugetare se prezintă în Tabelul nr 1.</w:t>
      </w:r>
    </w:p>
    <w:p w:rsidR="00C9463E" w:rsidRPr="00C9463E" w:rsidRDefault="00C9463E" w:rsidP="00C9463E">
      <w:pPr>
        <w:tabs>
          <w:tab w:val="left" w:pos="180"/>
        </w:tabs>
        <w:spacing w:line="276" w:lineRule="auto"/>
        <w:rPr>
          <w:rFonts w:ascii="Times New Roman" w:eastAsiaTheme="minorEastAsia" w:hAnsi="Times New Roman"/>
          <w:sz w:val="28"/>
          <w:szCs w:val="28"/>
          <w:lang w:val="ro-RO" w:eastAsia="ru-RU"/>
        </w:rPr>
      </w:pPr>
    </w:p>
    <w:p w:rsidR="00C9463E" w:rsidRPr="00C9463E" w:rsidRDefault="00C9463E" w:rsidP="00C9463E">
      <w:pPr>
        <w:tabs>
          <w:tab w:val="left" w:pos="1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8"/>
          <w:szCs w:val="28"/>
          <w:lang w:val="ro-RO" w:eastAsia="ru-RU"/>
        </w:rPr>
        <w:t xml:space="preserve">                                                                                                        </w:t>
      </w:r>
      <w:r w:rsidRPr="00C9463E">
        <w:rPr>
          <w:rFonts w:ascii="Times New Roman" w:eastAsiaTheme="minorEastAsia" w:hAnsi="Times New Roman"/>
          <w:sz w:val="24"/>
          <w:szCs w:val="24"/>
          <w:lang w:val="ro-RO" w:eastAsia="ru-RU"/>
        </w:rPr>
        <w:t>Tabelul nr 1</w:t>
      </w:r>
    </w:p>
    <w:p w:rsidR="00C9463E" w:rsidRPr="00C9463E" w:rsidRDefault="00C9463E" w:rsidP="00C9463E">
      <w:pPr>
        <w:tabs>
          <w:tab w:val="left" w:pos="180"/>
        </w:tabs>
        <w:spacing w:line="276" w:lineRule="auto"/>
        <w:rPr>
          <w:rFonts w:ascii="Times New Roman" w:eastAsiaTheme="minorEastAsia" w:hAnsi="Times New Roman"/>
          <w:sz w:val="28"/>
          <w:szCs w:val="28"/>
          <w:lang w:val="ro-RO" w:eastAsia="ru-RU"/>
        </w:rPr>
      </w:pPr>
    </w:p>
    <w:tbl>
      <w:tblPr>
        <w:tblW w:w="9944" w:type="dxa"/>
        <w:tblInd w:w="-10" w:type="dxa"/>
        <w:tblLook w:val="00A0" w:firstRow="1" w:lastRow="0" w:firstColumn="1" w:lastColumn="0" w:noHBand="0" w:noVBand="0"/>
      </w:tblPr>
      <w:tblGrid>
        <w:gridCol w:w="2621"/>
        <w:gridCol w:w="1367"/>
        <w:gridCol w:w="1243"/>
        <w:gridCol w:w="1132"/>
        <w:gridCol w:w="1123"/>
        <w:gridCol w:w="1229"/>
        <w:gridCol w:w="1229"/>
      </w:tblGrid>
      <w:tr w:rsidR="00C9463E" w:rsidRPr="00C9463E" w:rsidTr="004A6C12">
        <w:trPr>
          <w:trHeight w:val="324"/>
        </w:trPr>
        <w:tc>
          <w:tcPr>
            <w:tcW w:w="2621"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Denumirea</w:t>
            </w:r>
          </w:p>
        </w:tc>
        <w:tc>
          <w:tcPr>
            <w:tcW w:w="1367"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243"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Precizat (mii lei)</w:t>
            </w:r>
          </w:p>
        </w:tc>
        <w:tc>
          <w:tcPr>
            <w:tcW w:w="1132"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(mii lei)</w:t>
            </w:r>
          </w:p>
        </w:tc>
        <w:tc>
          <w:tcPr>
            <w:tcW w:w="1123"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față de precizat (%)</w:t>
            </w:r>
          </w:p>
        </w:tc>
        <w:tc>
          <w:tcPr>
            <w:tcW w:w="1229"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Executat anul precedent </w:t>
            </w:r>
          </w:p>
        </w:tc>
        <w:tc>
          <w:tcPr>
            <w:tcW w:w="1229"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Executat anul curent fata de anul precedent % </w:t>
            </w:r>
          </w:p>
        </w:tc>
      </w:tr>
      <w:tr w:rsidR="00C9463E" w:rsidRPr="00C9463E" w:rsidTr="004A6C12">
        <w:trPr>
          <w:trHeight w:val="324"/>
        </w:trPr>
        <w:tc>
          <w:tcPr>
            <w:tcW w:w="2621"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w:t>
            </w:r>
          </w:p>
        </w:tc>
        <w:tc>
          <w:tcPr>
            <w:tcW w:w="1367"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243"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132"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123"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229"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c>
          <w:tcPr>
            <w:tcW w:w="1229"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8</w:t>
            </w:r>
          </w:p>
        </w:tc>
      </w:tr>
      <w:tr w:rsidR="00C9463E" w:rsidRPr="00C9463E" w:rsidTr="004A6C12">
        <w:trPr>
          <w:trHeight w:val="360"/>
        </w:trPr>
        <w:tc>
          <w:tcPr>
            <w:tcW w:w="2621"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Venituri total</w:t>
            </w:r>
          </w:p>
        </w:tc>
        <w:tc>
          <w:tcPr>
            <w:tcW w:w="1367"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10812.2</w:t>
            </w:r>
          </w:p>
        </w:tc>
        <w:tc>
          <w:tcPr>
            <w:tcW w:w="1243"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11236.2</w:t>
            </w:r>
          </w:p>
        </w:tc>
        <w:tc>
          <w:tcPr>
            <w:tcW w:w="1132"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11856.2</w:t>
            </w:r>
          </w:p>
        </w:tc>
        <w:tc>
          <w:tcPr>
            <w:tcW w:w="1123"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105.5</w:t>
            </w:r>
          </w:p>
        </w:tc>
        <w:tc>
          <w:tcPr>
            <w:tcW w:w="1229"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9899.1</w:t>
            </w:r>
          </w:p>
        </w:tc>
        <w:tc>
          <w:tcPr>
            <w:tcW w:w="1229"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119.8</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 xml:space="preserve">Impozit pe venit retinut din salar </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3900.0</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3900</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4537.8</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116.4</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3997.9</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113.5</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Impozit pe venitul persoanelor fizice spre plata/achitat</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120.0</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120.0</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165.9</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138.3</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125.2</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132.5</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Impozit pe venitul aferent operatiunilor de predare in posesie sau </w:t>
            </w:r>
            <w:r w:rsidRPr="00C9463E">
              <w:rPr>
                <w:rFonts w:ascii="Times New Roman" w:eastAsiaTheme="minorEastAsia" w:hAnsi="Times New Roman"/>
                <w:sz w:val="24"/>
                <w:szCs w:val="24"/>
                <w:lang w:val="ro-RO" w:eastAsia="ru-RU"/>
              </w:rPr>
              <w:lastRenderedPageBreak/>
              <w:t>folosinta a proprietetii imobiliare</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8.5</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7.4</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114.6</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lastRenderedPageBreak/>
              <w:t xml:space="preserve">Impozit  funciar  ale persoanelor juridice și fizice inregistrate in calitate de intreprinzator </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280.4</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280.4</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268.5</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95.8</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248.2</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108.2</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Impozit  funciar  ale persoanelor fizice-cetațeni</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57.3</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57.3</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36.7</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64.0</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44.9</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81.7</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Impozit pe bunurile imobiliare ale persoanelor juridice</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34.4</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34.4</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30.8</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89.5</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32.4</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94.9</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Impozit pe bunurile imobiliare ale persoanelor fizice</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15.8</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15.8</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50.5</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200</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36.7</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137.7</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Impozit pe bunurile imobiliare achitat de catre persoane juridice si fizice inregistrate in calitate de intreprinzator din valoare eximată a bunurilor imobiliare</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40.8</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40.8</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66.8</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163.7</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250.2</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26.7</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Impozit pe bunurile imobiliare achitat de catre persoane fizice cetateni din valoarea eximată a bunurilor imobiliare</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pacing w:after="200" w:line="276" w:lineRule="auto"/>
              <w:jc w:val="center"/>
              <w:rPr>
                <w:rFonts w:ascii="Times New Roman" w:eastAsiaTheme="minorEastAsia" w:hAnsi="Times New Roman"/>
                <w:color w:val="000000"/>
                <w:sz w:val="24"/>
                <w:szCs w:val="24"/>
                <w:lang w:val="ro-RO" w:eastAsia="ru-RU"/>
              </w:rPr>
            </w:pPr>
            <w:r w:rsidRPr="00C9463E">
              <w:rPr>
                <w:rFonts w:ascii="Times New Roman" w:eastAsiaTheme="minorEastAsia" w:hAnsi="Times New Roman"/>
                <w:color w:val="000000"/>
                <w:sz w:val="24"/>
                <w:szCs w:val="24"/>
                <w:lang w:val="ro-RO" w:eastAsia="ru-RU"/>
              </w:rPr>
              <w:t>44.0</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44.0</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17.5</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39.7</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21.9</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79.6</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Taxa amenanjarea   teritoriului</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38.4</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38.4</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 xml:space="preserve">39.4 </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102.4</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33.5</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117.5</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Taxa pentru unitățile comerciale și/ sau de prestări servicii</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64.5</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64.5</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59.7</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92.5</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67.2</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88.8</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Taxa pentru patenta de intreprinzător</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0.9</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61.3</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2.1</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43.0</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Arenda pentru resurse naturale încasate în bugetul local de nivelul I</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194.7</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194.7</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102.0</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52.4</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42.6</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200</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lastRenderedPageBreak/>
              <w:t>Arenda terenurilor cu destinație agricolă încasate în bugetul local de nivelul I</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119.5</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119.5</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185.0</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154.8</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140.9</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131.3</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Arenda terenurilor cu alta destinație decît cea agricolă încasate în bugetul local de nivelul I</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15.7</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15.7</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7.3</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46.4</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28.7</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25.4</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Plata p/u certificate de urbanizm</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83.3</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71.4</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Incasari de la prestarea serviciilor cu plata</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185.6</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185.6</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162.0</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87.3</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143.8</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112.6</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Amenzi si sanctiuni</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0.6</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Alte venituri incasate</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70.0</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1.9</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53.8</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Transferuri cu destinatie specială extrascolar</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3839.5</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4211.5</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4210.7</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100</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3563.6</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118.2</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Transferuri cu destinatie specială pentru infrastruc drum</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1083.6</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1083.6</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1077.8</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99.5</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498.5</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200</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eastAsia="ru-RU"/>
              </w:rPr>
              <w:t>Transferuri cu destinatie generală</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556.6</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55.6</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556.6</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100</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609.4</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91.3</w:t>
            </w: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Transferuri cu destinatie generală din fond compensare</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223.9</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223.9</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223.9</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100</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621"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Alte transferuri curente cu destinatie generala</w:t>
            </w:r>
          </w:p>
        </w:tc>
        <w:tc>
          <w:tcPr>
            <w:tcW w:w="136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eastAsia="ru-RU"/>
              </w:rPr>
            </w:pP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45.0</w:t>
            </w:r>
          </w:p>
        </w:tc>
        <w:tc>
          <w:tcPr>
            <w:tcW w:w="11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45.0</w:t>
            </w:r>
          </w:p>
        </w:tc>
        <w:tc>
          <w:tcPr>
            <w:tcW w:w="112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100</w:t>
            </w: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2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bl>
    <w:p w:rsidR="00C9463E" w:rsidRPr="00C9463E" w:rsidRDefault="00C9463E" w:rsidP="00C9463E">
      <w:pPr>
        <w:tabs>
          <w:tab w:val="left" w:pos="180"/>
        </w:tabs>
        <w:spacing w:line="276" w:lineRule="auto"/>
        <w:rPr>
          <w:rFonts w:ascii="Times New Roman" w:eastAsiaTheme="minorEastAsia" w:hAnsi="Times New Roman"/>
          <w:sz w:val="28"/>
          <w:szCs w:val="28"/>
          <w:lang w:val="ro-RO" w:eastAsia="ru-RU"/>
        </w:rPr>
      </w:pPr>
    </w:p>
    <w:p w:rsidR="00C9463E" w:rsidRPr="00C9463E" w:rsidRDefault="00C9463E" w:rsidP="00C9463E">
      <w:pPr>
        <w:tabs>
          <w:tab w:val="left" w:pos="1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La partea de venituri planul la  impozit pe ventul  au fost executate 117.2%.</w:t>
      </w:r>
    </w:p>
    <w:p w:rsidR="00C9463E" w:rsidRPr="00C9463E" w:rsidRDefault="00C9463E" w:rsidP="00C9463E">
      <w:pPr>
        <w:tabs>
          <w:tab w:val="left" w:pos="1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Planul la  Impozit  pe propietate s-a executat 99.6%.                                                               Impozit  funciar  ale persoanelor juridice și fizice inregistrate in calitate de intreprinzator s-a executat cu 268.5 mii lei mai puțin față de planul aprobat 11.8 mii lei.</w:t>
      </w:r>
    </w:p>
    <w:p w:rsidR="00C9463E" w:rsidRPr="00C9463E" w:rsidRDefault="00C9463E" w:rsidP="00C9463E">
      <w:pPr>
        <w:tabs>
          <w:tab w:val="left" w:pos="1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Impozit  funciar  ale persoanelor fizice-cetațeni s-a executatcu 36.6 mii lei ,mai puțin față de aprobat  cu 20,6 mii lei.</w:t>
      </w:r>
    </w:p>
    <w:p w:rsidR="00C9463E" w:rsidRPr="00C9463E" w:rsidRDefault="00C9463E" w:rsidP="00C9463E">
      <w:pPr>
        <w:tabs>
          <w:tab w:val="left" w:pos="1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Impozit pe bunurile imobiliare ale persoanelor juridice s-a executat cu 89,5%.                                                                                                             Impozit pe bunurile imobiliare ale persoanelor fizice a  fost îndeplinite cu 50.5 mii mai mult. S-a achitat impozitul la acest articol de la ECO 113240.</w:t>
      </w:r>
    </w:p>
    <w:p w:rsidR="00C9463E" w:rsidRPr="00C9463E" w:rsidRDefault="00C9463E" w:rsidP="00C9463E">
      <w:pPr>
        <w:tabs>
          <w:tab w:val="left" w:pos="1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lastRenderedPageBreak/>
        <w:t xml:space="preserve">Impozit pe bunurile imobiliare achitat de catre persoane juridice si fizice inregistrate in calitate de intreprinzator din valoare eximată a bunurilor imobiliare a  fost îndeplinite cu 66,7 mii mai mult. S-a executat planul cu </w:t>
      </w:r>
      <w:r w:rsidRPr="00C9463E">
        <w:rPr>
          <w:rFonts w:ascii="Times New Roman" w:eastAsiaTheme="minorEastAsia" w:hAnsi="Times New Roman"/>
          <w:sz w:val="24"/>
          <w:szCs w:val="24"/>
          <w:lang w:val="en-US" w:eastAsia="ru-RU"/>
        </w:rPr>
        <w:t>163,7</w:t>
      </w:r>
      <w:r w:rsidRPr="00C9463E">
        <w:rPr>
          <w:rFonts w:ascii="Times New Roman" w:eastAsiaTheme="minorEastAsia" w:hAnsi="Times New Roman"/>
          <w:sz w:val="24"/>
          <w:szCs w:val="24"/>
          <w:lang w:val="ro-RO" w:eastAsia="ru-RU"/>
        </w:rPr>
        <w:t xml:space="preserve"> %.</w:t>
      </w:r>
    </w:p>
    <w:p w:rsidR="00C9463E" w:rsidRPr="00C9463E" w:rsidRDefault="00C9463E" w:rsidP="00C9463E">
      <w:pPr>
        <w:tabs>
          <w:tab w:val="left" w:pos="1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Impozite și taxe s-a executat 95,7%.</w:t>
      </w:r>
    </w:p>
    <w:p w:rsidR="00C9463E" w:rsidRPr="00C9463E" w:rsidRDefault="00C9463E" w:rsidP="00C9463E">
      <w:pPr>
        <w:tabs>
          <w:tab w:val="left" w:pos="1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Taxa pentru amenanjarea teritoriului s-au executat cu 0,9 mii mai mult față de anul 2021.                             </w:t>
      </w:r>
    </w:p>
    <w:p w:rsidR="00C9463E" w:rsidRPr="00C9463E" w:rsidRDefault="00C9463E" w:rsidP="00C9463E">
      <w:pPr>
        <w:tabs>
          <w:tab w:val="left" w:pos="1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Taxa pentru unitati comirciale s-au executat cu 4,8 mii lei mai puțin.                             </w:t>
      </w:r>
    </w:p>
    <w:p w:rsidR="00C9463E" w:rsidRPr="00C9463E" w:rsidRDefault="00C9463E" w:rsidP="00C9463E">
      <w:pPr>
        <w:tabs>
          <w:tab w:val="left" w:pos="1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Taxa pentru patenta de intreprinzător s-a executat 61,3% cu 0,6 mii mai puțin.                                            Arenda pentru resurse naturale încasate în bugetul local de nivelul I  cu 102,0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Arenda terenurilor cu destinație agricolă încasate în bugetul local de nivelul I 154,8%.   La acest vent s-a achiat suma de 65,5 mii lei mai mult.                                                                                   141533Arenda terenurilor cu alta destinație decît cea agricolă încasate în bugetul local de nivelul I  cu 8,4 mai puțin. Venituri din vînzarea mărfurilor și serviciilor s-a executat 87,3 % .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Incasari de la prestarea serviciilor cu plata s-au executat cu 23,5 mii mai puțin în legătură cu frecvența scăzută la gradinițe și vacanța în timpul consediului la angajați.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Alte venituri s-a executat 70,0%.                                                                                                               Transferuri primite s-a îndeplinit  99,9% .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Cheltueli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La partea de cheltueli s-a făcut modificări în sumă de 2307,4mii lei.Soldul disponibil la 01.01.2022 a constituit 1891,4 mii lei.Conform decizieilor  Consiliului local s-a majorat parea de cheltueli din soldul disponibil.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Potrivit  datelor Raportului privind executarea bugetului din contul cheltuelilor în perioada de gestiune a anului 2022,cheltuelile executate sumare au constituit 11531.4 mii lei,avind  nivelul de executare,în comparație cu planul precezat,în proporție de 87.8 la sută  și cu 1551,5 mii lei mai mult decît în anul 2021.</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Structura cheltuelilor precezate și executate în aspectul clasificației bugetare se prezinta în Tabelul nr.2.</w:t>
      </w:r>
    </w:p>
    <w:p w:rsidR="00C9463E" w:rsidRPr="00C9463E" w:rsidRDefault="00C9463E" w:rsidP="00C9463E">
      <w:pPr>
        <w:spacing w:line="276" w:lineRule="auto"/>
        <w:rPr>
          <w:rFonts w:ascii="Times New Roman" w:eastAsiaTheme="minorEastAsia" w:hAnsi="Times New Roman"/>
          <w:sz w:val="28"/>
          <w:szCs w:val="28"/>
          <w:lang w:val="ro-RO" w:eastAsia="ru-RU"/>
        </w:rPr>
      </w:pPr>
      <w:r w:rsidRPr="00C9463E">
        <w:rPr>
          <w:rFonts w:ascii="Times New Roman" w:eastAsiaTheme="minorEastAsia" w:hAnsi="Times New Roman"/>
          <w:sz w:val="24"/>
          <w:szCs w:val="24"/>
          <w:lang w:val="ro-RO" w:eastAsia="ru-RU"/>
        </w:rPr>
        <w:t xml:space="preserve">                                                                                                         Tabelul nr.2.</w:t>
      </w:r>
      <w:r w:rsidRPr="00C9463E">
        <w:rPr>
          <w:rFonts w:ascii="Times New Roman" w:eastAsiaTheme="minorEastAsia" w:hAnsi="Times New Roman"/>
          <w:sz w:val="28"/>
          <w:szCs w:val="28"/>
          <w:lang w:val="ro-RO" w:eastAsia="ru-RU"/>
        </w:rPr>
        <w:t xml:space="preserve">  </w:t>
      </w:r>
    </w:p>
    <w:p w:rsidR="00C9463E" w:rsidRPr="00C9463E" w:rsidRDefault="00C9463E" w:rsidP="00C9463E">
      <w:pPr>
        <w:spacing w:line="276" w:lineRule="auto"/>
        <w:rPr>
          <w:rFonts w:ascii="Times New Roman" w:eastAsiaTheme="minorEastAsia" w:hAnsi="Times New Roman"/>
          <w:sz w:val="28"/>
          <w:szCs w:val="28"/>
          <w:lang w:val="ro-RO" w:eastAsia="ru-RU"/>
        </w:rPr>
      </w:pPr>
    </w:p>
    <w:p w:rsidR="00C9463E" w:rsidRPr="00C9463E" w:rsidRDefault="00C9463E" w:rsidP="00C9463E">
      <w:pPr>
        <w:spacing w:line="276" w:lineRule="auto"/>
        <w:rPr>
          <w:rFonts w:ascii="Times New Roman" w:eastAsiaTheme="minorEastAsia" w:hAnsi="Times New Roman"/>
          <w:sz w:val="28"/>
          <w:szCs w:val="28"/>
          <w:lang w:val="ro-RO" w:eastAsia="ru-RU"/>
        </w:rPr>
      </w:pPr>
    </w:p>
    <w:tbl>
      <w:tblPr>
        <w:tblW w:w="10182" w:type="dxa"/>
        <w:tblInd w:w="-10" w:type="dxa"/>
        <w:tblLayout w:type="fixed"/>
        <w:tblLook w:val="00A0" w:firstRow="1" w:lastRow="0" w:firstColumn="1" w:lastColumn="0" w:noHBand="0" w:noVBand="0"/>
      </w:tblPr>
      <w:tblGrid>
        <w:gridCol w:w="2103"/>
        <w:gridCol w:w="1417"/>
        <w:gridCol w:w="1276"/>
        <w:gridCol w:w="1276"/>
        <w:gridCol w:w="1276"/>
        <w:gridCol w:w="1417"/>
        <w:gridCol w:w="1417"/>
      </w:tblGrid>
      <w:tr w:rsidR="00C9463E" w:rsidRPr="00C9463E" w:rsidTr="004A6C12">
        <w:trPr>
          <w:trHeight w:val="324"/>
        </w:trPr>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Denumirea</w:t>
            </w:r>
          </w:p>
        </w:tc>
        <w:tc>
          <w:tcPr>
            <w:tcW w:w="1417"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27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Precizat (mii lei)</w:t>
            </w:r>
          </w:p>
        </w:tc>
        <w:tc>
          <w:tcPr>
            <w:tcW w:w="127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(mii lei)</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față de precizat (%)</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Executat anul precedent </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anul curent fata de anul precedent %</w:t>
            </w:r>
          </w:p>
        </w:tc>
      </w:tr>
      <w:tr w:rsidR="00C9463E" w:rsidRPr="00C9463E" w:rsidTr="004A6C12">
        <w:trPr>
          <w:trHeight w:val="324"/>
        </w:trPr>
        <w:tc>
          <w:tcPr>
            <w:tcW w:w="2103"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w:t>
            </w:r>
          </w:p>
        </w:tc>
        <w:tc>
          <w:tcPr>
            <w:tcW w:w="1417"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417"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417"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r>
      <w:tr w:rsidR="00C9463E" w:rsidRPr="00C9463E" w:rsidTr="004A6C12">
        <w:trPr>
          <w:trHeight w:val="360"/>
        </w:trPr>
        <w:tc>
          <w:tcPr>
            <w:tcW w:w="2103"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Cheltueli total</w:t>
            </w:r>
          </w:p>
        </w:tc>
        <w:tc>
          <w:tcPr>
            <w:tcW w:w="1417"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en-US"/>
              </w:rPr>
            </w:pPr>
            <w:r w:rsidRPr="00C9463E">
              <w:rPr>
                <w:rFonts w:ascii="Times New Roman" w:eastAsiaTheme="minorEastAsia" w:hAnsi="Times New Roman"/>
                <w:b/>
                <w:bCs/>
                <w:sz w:val="24"/>
                <w:szCs w:val="24"/>
                <w:lang w:val="en-US"/>
              </w:rPr>
              <w:t>10819.2</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en-US"/>
              </w:rPr>
            </w:pPr>
            <w:r w:rsidRPr="00C9463E">
              <w:rPr>
                <w:rFonts w:ascii="Times New Roman" w:eastAsiaTheme="minorEastAsia" w:hAnsi="Times New Roman"/>
                <w:b/>
                <w:bCs/>
                <w:sz w:val="24"/>
                <w:szCs w:val="24"/>
                <w:lang w:val="en-US"/>
              </w:rPr>
              <w:t>13126.6</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11531.4</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87.8</w:t>
            </w:r>
          </w:p>
        </w:tc>
        <w:tc>
          <w:tcPr>
            <w:tcW w:w="1417"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9979.9</w:t>
            </w:r>
          </w:p>
        </w:tc>
        <w:tc>
          <w:tcPr>
            <w:tcW w:w="1417"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115.5</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Cheltueli de personal</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5481.8</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5130.6</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4858.9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94.7</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4275.1</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113.7</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Bunuri și servicii</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2613.1</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2763.9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2463.9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89.1</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1390.4</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177.2</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lastRenderedPageBreak/>
              <w:t>Prestatii sociale</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73.1</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275.8</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263.9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95.7</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56.0</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200</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Alte cheltueli</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161.5</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123.0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65.4</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53.1</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91.9</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71.1</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Active nefinanciare, Mijloace fixe</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1620.0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3905.4</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3010.8</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77.1</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3562.4</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84.5</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Stocuri de materiale circulante</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869.7</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927.9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883.8</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95.2</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604.1</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146.3</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Realizarea terenurilor</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-15.3</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bl>
    <w:p w:rsidR="00C9463E" w:rsidRPr="00C9463E" w:rsidRDefault="00C9463E" w:rsidP="00C9463E">
      <w:pPr>
        <w:spacing w:line="276" w:lineRule="auto"/>
        <w:rPr>
          <w:rFonts w:ascii="Times New Roman" w:eastAsiaTheme="minorEastAsia" w:hAnsi="Times New Roman"/>
          <w:sz w:val="28"/>
          <w:szCs w:val="28"/>
          <w:lang w:val="ro-RO" w:eastAsia="ru-RU"/>
        </w:rPr>
      </w:pP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Analiza cheltuelelor denotă că acestea au fost directionate preponderent pentru retrebuirea muncii personalului,achitarea contribuțiilor de asigurări sociale de stat obligatorii,toate însumînd  87.8 la sută din cheltuelele precizate. La capitolul cheltuelilor ce țin de plata serviciilor necesare pentru desfășurarea activității instituțiilor din primăria Țarigrad,pe perioada de gestiune a fost precezată suma de 2763.9  mii lei,executate au fost cheltueli în sumă de 2463.9 mii lei,sau 89.1 la sută din totalul cheltuelilor precizate.                                                                                                                                                              La  prestații sociale s-a executat plata pentru buletine de  boala  19.7 mii lei,ajutor bănesc 21,0 mii lei ,compesații bănești la cadrele didactice în sumă de 48 mii lei,indemnizații la încetarea acțiunii contractului de muncă în sumă de 19,2 mii lei,alte prestări sociale ale angajaților în sumă de 156 mii lei.                                                                                                                                                          Alte cheltueli  au fost precizate mijloace financiare în sumă de 123.0 mii lei,îndeplinit 53.1 mii lei.                                                                                                                                                                             La capitolul active nefinanciare,pe parcusul anului 2022 au fost precizate mijloace financiare în mărime de 4833.3 mii lei,executate au fost în sumă de 3879.3 mii lei,sau 80.3% din totalul precizat.                                                                                                                                              Discifrarea cheltuelilor pe fiecare nstituțiie </w:t>
      </w:r>
      <w:r w:rsidRPr="00C9463E">
        <w:rPr>
          <w:rFonts w:ascii="Times New Roman" w:eastAsiaTheme="minorEastAsia" w:hAnsi="Times New Roman"/>
          <w:sz w:val="24"/>
          <w:szCs w:val="24"/>
          <w:lang w:val="en-US" w:eastAsia="ru-RU"/>
        </w:rPr>
        <w:t>:</w:t>
      </w:r>
      <w:r w:rsidRPr="00C9463E">
        <w:rPr>
          <w:rFonts w:ascii="Times New Roman" w:eastAsiaTheme="minorEastAsia" w:hAnsi="Times New Roman"/>
          <w:sz w:val="24"/>
          <w:szCs w:val="24"/>
          <w:lang w:val="ro-RO" w:eastAsia="ru-RU"/>
        </w:rPr>
        <w:t xml:space="preserve">                    </w:t>
      </w:r>
    </w:p>
    <w:p w:rsidR="00C9463E" w:rsidRPr="00C9463E" w:rsidRDefault="00C9463E" w:rsidP="00C9463E">
      <w:pPr>
        <w:spacing w:line="276" w:lineRule="auto"/>
        <w:rPr>
          <w:rFonts w:ascii="Times New Roman" w:eastAsiaTheme="minorEastAsia" w:hAnsi="Times New Roman"/>
          <w:b/>
          <w:sz w:val="24"/>
          <w:szCs w:val="24"/>
          <w:lang w:val="en-US" w:eastAsia="ru-RU"/>
        </w:rPr>
      </w:pPr>
      <w:r w:rsidRPr="00C9463E">
        <w:rPr>
          <w:rFonts w:ascii="Times New Roman" w:eastAsiaTheme="minorEastAsia" w:hAnsi="Times New Roman"/>
          <w:b/>
          <w:sz w:val="24"/>
          <w:szCs w:val="24"/>
          <w:lang w:val="ro-RO" w:eastAsia="ru-RU"/>
        </w:rPr>
        <w:t>Aparatul primarului  F1F2-0111,P1P2-0301,P3-00005</w:t>
      </w:r>
    </w:p>
    <w:tbl>
      <w:tblPr>
        <w:tblW w:w="10183" w:type="dxa"/>
        <w:tblInd w:w="-10" w:type="dxa"/>
        <w:tblLook w:val="00A0" w:firstRow="1" w:lastRow="0" w:firstColumn="1" w:lastColumn="0" w:noHBand="0" w:noVBand="0"/>
      </w:tblPr>
      <w:tblGrid>
        <w:gridCol w:w="2360"/>
        <w:gridCol w:w="1228"/>
        <w:gridCol w:w="1231"/>
        <w:gridCol w:w="1276"/>
        <w:gridCol w:w="1275"/>
        <w:gridCol w:w="1415"/>
        <w:gridCol w:w="1398"/>
      </w:tblGrid>
      <w:tr w:rsidR="00C9463E" w:rsidRPr="00C9463E" w:rsidTr="004A6C12">
        <w:trPr>
          <w:trHeight w:val="324"/>
        </w:trPr>
        <w:tc>
          <w:tcPr>
            <w:tcW w:w="2360"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Denumirea</w:t>
            </w:r>
          </w:p>
        </w:tc>
        <w:tc>
          <w:tcPr>
            <w:tcW w:w="1228"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Aprobat</w:t>
            </w:r>
          </w:p>
        </w:tc>
        <w:tc>
          <w:tcPr>
            <w:tcW w:w="1231"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Precizat (mii lei)</w:t>
            </w:r>
          </w:p>
        </w:tc>
        <w:tc>
          <w:tcPr>
            <w:tcW w:w="127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Executat (mii lei)</w:t>
            </w:r>
          </w:p>
        </w:tc>
        <w:tc>
          <w:tcPr>
            <w:tcW w:w="1275"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Executat față de precizat (%)</w:t>
            </w:r>
          </w:p>
        </w:tc>
        <w:tc>
          <w:tcPr>
            <w:tcW w:w="1415"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 xml:space="preserve">Executat anul precedent </w:t>
            </w:r>
          </w:p>
        </w:tc>
        <w:tc>
          <w:tcPr>
            <w:tcW w:w="1398"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Executat anul curent fata de anul precedent</w:t>
            </w:r>
          </w:p>
        </w:tc>
      </w:tr>
      <w:tr w:rsidR="00C9463E" w:rsidRPr="00C9463E" w:rsidTr="004A6C12">
        <w:trPr>
          <w:trHeight w:val="324"/>
        </w:trPr>
        <w:tc>
          <w:tcPr>
            <w:tcW w:w="2360"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1</w:t>
            </w:r>
          </w:p>
        </w:tc>
        <w:tc>
          <w:tcPr>
            <w:tcW w:w="1228"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2</w:t>
            </w:r>
          </w:p>
        </w:tc>
        <w:tc>
          <w:tcPr>
            <w:tcW w:w="1231"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3</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4</w:t>
            </w:r>
          </w:p>
        </w:tc>
        <w:tc>
          <w:tcPr>
            <w:tcW w:w="1275"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5</w:t>
            </w:r>
          </w:p>
        </w:tc>
        <w:tc>
          <w:tcPr>
            <w:tcW w:w="1415"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6</w:t>
            </w:r>
          </w:p>
        </w:tc>
        <w:tc>
          <w:tcPr>
            <w:tcW w:w="1398"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7</w:t>
            </w:r>
          </w:p>
        </w:tc>
      </w:tr>
      <w:tr w:rsidR="00C9463E" w:rsidRPr="00C9463E" w:rsidTr="004A6C12">
        <w:trPr>
          <w:trHeight w:val="360"/>
        </w:trPr>
        <w:tc>
          <w:tcPr>
            <w:tcW w:w="2360"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Cheltueli total</w:t>
            </w:r>
          </w:p>
        </w:tc>
        <w:tc>
          <w:tcPr>
            <w:tcW w:w="1228"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1367.7</w:t>
            </w:r>
          </w:p>
        </w:tc>
        <w:tc>
          <w:tcPr>
            <w:tcW w:w="1231"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1392.4</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1291.3</w:t>
            </w:r>
          </w:p>
        </w:tc>
        <w:tc>
          <w:tcPr>
            <w:tcW w:w="1275"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92.7</w:t>
            </w:r>
          </w:p>
        </w:tc>
        <w:tc>
          <w:tcPr>
            <w:tcW w:w="1415"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1001.1</w:t>
            </w:r>
          </w:p>
        </w:tc>
        <w:tc>
          <w:tcPr>
            <w:tcW w:w="1398"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b/>
                <w:bCs/>
                <w:sz w:val="24"/>
                <w:szCs w:val="24"/>
                <w:lang w:val="ro-RO"/>
              </w:rPr>
            </w:pPr>
            <w:r w:rsidRPr="00C9463E">
              <w:rPr>
                <w:rFonts w:ascii="Times New Roman" w:eastAsia="Arial Unicode MS" w:hAnsi="Times New Roman"/>
                <w:b/>
                <w:bCs/>
                <w:sz w:val="24"/>
                <w:szCs w:val="24"/>
                <w:lang w:val="ro-RO"/>
              </w:rPr>
              <w:t>129.0</w:t>
            </w:r>
          </w:p>
        </w:tc>
      </w:tr>
      <w:tr w:rsidR="00C9463E" w:rsidRPr="00C9463E" w:rsidTr="004A6C12">
        <w:trPr>
          <w:trHeight w:val="619"/>
        </w:trPr>
        <w:tc>
          <w:tcPr>
            <w:tcW w:w="2360"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Cheltueli de personal</w:t>
            </w:r>
          </w:p>
        </w:tc>
        <w:tc>
          <w:tcPr>
            <w:tcW w:w="122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851.5</w:t>
            </w:r>
          </w:p>
        </w:tc>
        <w:tc>
          <w:tcPr>
            <w:tcW w:w="123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855.2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803.1</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93.9</w:t>
            </w:r>
          </w:p>
        </w:tc>
        <w:tc>
          <w:tcPr>
            <w:tcW w:w="141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724.3</w:t>
            </w:r>
          </w:p>
        </w:tc>
        <w:tc>
          <w:tcPr>
            <w:tcW w:w="139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110.9</w:t>
            </w:r>
          </w:p>
        </w:tc>
      </w:tr>
      <w:tr w:rsidR="00C9463E" w:rsidRPr="00C9463E" w:rsidTr="004A6C12">
        <w:trPr>
          <w:trHeight w:val="619"/>
        </w:trPr>
        <w:tc>
          <w:tcPr>
            <w:tcW w:w="2360"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Bunuri și servicii</w:t>
            </w:r>
          </w:p>
        </w:tc>
        <w:tc>
          <w:tcPr>
            <w:tcW w:w="122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277.8</w:t>
            </w:r>
          </w:p>
        </w:tc>
        <w:tc>
          <w:tcPr>
            <w:tcW w:w="123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250.4</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221.3</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88.4</w:t>
            </w:r>
          </w:p>
        </w:tc>
        <w:tc>
          <w:tcPr>
            <w:tcW w:w="141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135.9</w:t>
            </w:r>
          </w:p>
        </w:tc>
        <w:tc>
          <w:tcPr>
            <w:tcW w:w="139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en-US"/>
              </w:rPr>
            </w:pPr>
            <w:r w:rsidRPr="00C9463E">
              <w:rPr>
                <w:rFonts w:ascii="Times New Roman" w:eastAsia="Arial Unicode MS" w:hAnsi="Times New Roman"/>
                <w:sz w:val="24"/>
                <w:szCs w:val="24"/>
                <w:lang w:val="en-US"/>
              </w:rPr>
              <w:t>162.9</w:t>
            </w:r>
          </w:p>
        </w:tc>
      </w:tr>
      <w:tr w:rsidR="00C9463E" w:rsidRPr="00C9463E" w:rsidTr="004A6C12">
        <w:trPr>
          <w:trHeight w:val="619"/>
        </w:trPr>
        <w:tc>
          <w:tcPr>
            <w:tcW w:w="2360"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lastRenderedPageBreak/>
              <w:t>Prestatii sociale</w:t>
            </w:r>
          </w:p>
        </w:tc>
        <w:tc>
          <w:tcPr>
            <w:tcW w:w="122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5.4</w:t>
            </w:r>
          </w:p>
        </w:tc>
        <w:tc>
          <w:tcPr>
            <w:tcW w:w="123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48.6</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47.5</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97.7</w:t>
            </w:r>
          </w:p>
        </w:tc>
        <w:tc>
          <w:tcPr>
            <w:tcW w:w="141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3.4</w:t>
            </w:r>
          </w:p>
        </w:tc>
        <w:tc>
          <w:tcPr>
            <w:tcW w:w="139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139.7</w:t>
            </w:r>
          </w:p>
        </w:tc>
      </w:tr>
      <w:tr w:rsidR="00C9463E" w:rsidRPr="00C9463E" w:rsidTr="004A6C12">
        <w:trPr>
          <w:trHeight w:val="619"/>
        </w:trPr>
        <w:tc>
          <w:tcPr>
            <w:tcW w:w="2360"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Alte cheltueli</w:t>
            </w:r>
          </w:p>
        </w:tc>
        <w:tc>
          <w:tcPr>
            <w:tcW w:w="122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100</w:t>
            </w:r>
          </w:p>
        </w:tc>
        <w:tc>
          <w:tcPr>
            <w:tcW w:w="123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64.2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57.6</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89.7</w:t>
            </w:r>
          </w:p>
        </w:tc>
        <w:tc>
          <w:tcPr>
            <w:tcW w:w="141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40.4</w:t>
            </w:r>
          </w:p>
        </w:tc>
        <w:tc>
          <w:tcPr>
            <w:tcW w:w="139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142.5</w:t>
            </w:r>
          </w:p>
        </w:tc>
      </w:tr>
      <w:tr w:rsidR="00C9463E" w:rsidRPr="00C9463E" w:rsidTr="004A6C12">
        <w:trPr>
          <w:trHeight w:val="619"/>
        </w:trPr>
        <w:tc>
          <w:tcPr>
            <w:tcW w:w="2360"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Mijloace fixe</w:t>
            </w:r>
          </w:p>
        </w:tc>
        <w:tc>
          <w:tcPr>
            <w:tcW w:w="122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70</w:t>
            </w:r>
          </w:p>
        </w:tc>
        <w:tc>
          <w:tcPr>
            <w:tcW w:w="123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84</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76.7</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91.4</w:t>
            </w:r>
          </w:p>
        </w:tc>
        <w:tc>
          <w:tcPr>
            <w:tcW w:w="141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46.8</w:t>
            </w:r>
          </w:p>
        </w:tc>
        <w:tc>
          <w:tcPr>
            <w:tcW w:w="139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164.1</w:t>
            </w:r>
          </w:p>
        </w:tc>
      </w:tr>
      <w:tr w:rsidR="00C9463E" w:rsidRPr="00C9463E" w:rsidTr="004A6C12">
        <w:trPr>
          <w:trHeight w:val="619"/>
        </w:trPr>
        <w:tc>
          <w:tcPr>
            <w:tcW w:w="2360"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Stocuri de materiale circulante</w:t>
            </w:r>
          </w:p>
        </w:tc>
        <w:tc>
          <w:tcPr>
            <w:tcW w:w="122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63</w:t>
            </w:r>
          </w:p>
        </w:tc>
        <w:tc>
          <w:tcPr>
            <w:tcW w:w="123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90.1</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85.1</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94.4</w:t>
            </w:r>
          </w:p>
        </w:tc>
        <w:tc>
          <w:tcPr>
            <w:tcW w:w="141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50.3</w:t>
            </w:r>
          </w:p>
        </w:tc>
        <w:tc>
          <w:tcPr>
            <w:tcW w:w="139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Arial Unicode MS" w:hAnsi="Times New Roman"/>
                <w:sz w:val="24"/>
                <w:szCs w:val="24"/>
                <w:lang w:val="ro-RO"/>
              </w:rPr>
            </w:pPr>
            <w:r w:rsidRPr="00C9463E">
              <w:rPr>
                <w:rFonts w:ascii="Times New Roman" w:eastAsia="Arial Unicode MS" w:hAnsi="Times New Roman"/>
                <w:sz w:val="24"/>
                <w:szCs w:val="24"/>
                <w:lang w:val="ro-RO"/>
              </w:rPr>
              <w:t>169.2</w:t>
            </w:r>
          </w:p>
        </w:tc>
      </w:tr>
    </w:tbl>
    <w:p w:rsidR="00C9463E" w:rsidRPr="00C9463E" w:rsidRDefault="00C9463E" w:rsidP="00C9463E">
      <w:pPr>
        <w:spacing w:line="276" w:lineRule="auto"/>
        <w:contextualSpacing/>
        <w:rPr>
          <w:rFonts w:ascii="Times New Roman" w:eastAsiaTheme="minorEastAsia" w:hAnsi="Times New Roman"/>
          <w:sz w:val="28"/>
          <w:szCs w:val="28"/>
          <w:lang w:val="ro-RO" w:eastAsia="ru-RU"/>
        </w:rPr>
      </w:pP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- 211180 Remunerarea muncii angajațelor conform statelor s-a executat </w:t>
      </w:r>
      <w:r w:rsidRPr="00C9463E">
        <w:rPr>
          <w:rFonts w:ascii="Times New Roman" w:eastAsiaTheme="minorEastAsia" w:hAnsi="Times New Roman"/>
          <w:sz w:val="24"/>
          <w:szCs w:val="24"/>
          <w:lang w:val="en-US" w:eastAsia="ru-RU"/>
        </w:rPr>
        <w:t xml:space="preserve"> 803.1 mii lei, </w:t>
      </w:r>
      <w:r w:rsidRPr="00C9463E">
        <w:rPr>
          <w:rFonts w:ascii="Times New Roman" w:eastAsiaTheme="minorEastAsia" w:hAnsi="Times New Roman"/>
          <w:sz w:val="24"/>
          <w:szCs w:val="24"/>
          <w:lang w:val="ro-RO" w:eastAsia="ru-RU"/>
        </w:rPr>
        <w:t>93,9% față de precezat 855,2 mii lei.Economia s-a format de la funcția termporar vacantă de specialist .                                                                                                   - 212100 Contribuții de asigurări sociale de stat oligatorii 95.2% față de planul precezat 192.2 mii lei și aprobat 191.4  mii lei în sumă de 183.1 mii lei.                                                                                        - 222110 Energia electrică 80.4% la planul precezat 50,0 mii lei și planul anual aprobat 50,0 mii lei în sumă de 40.2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- 222120 Gaze 90.8% la planul precezat 130,0 mii lei și planul anual aprobat 130,0 mii lei în sumă de 118.1 mii lei.                                                                                                     </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- 222140 Apa și canalizare  98.3% la planul precezat 6,0 mii lei și planul anual aprobat 6,0 mii lei în sumă de 5,9 mii lei.                                                                                                     </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-222210 Servicii informaționale îndeplinit 92.7% la planul precezat 16.4 mii </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lei,anual 20.0 mii lei, indeplinit în sumă de 15.2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- 222220 Servicii de telecomunicație 80% la planul precezat de 6,0 mii lei planul aprobat anual 1.5 mii lei în sumă de 1.2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-222400 Servicii de transport 76% la planul precizat 5,0 mii lei ,indeplinit în sumă de 3.8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- 222500 Servicii de reparații curente 91.4% la planul precezat de 3,5 mii lei, planul aprobat de 30.0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222600 Formarea profisională  44,4% la planul precezat 1,8 mii lei,planul anual aprobat 3.0 mii lei, indeplinit în sumă de 0,8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- 222710 Deplăsări de serviciu în interiorul țării 0% față de planul precezat 0mii lei,planul anual aprobat 1,0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- 222970 Servicii bancare 100% la planul precezat 3.0  mii lei, planul aprobat 3.0 mii lei în sumă de 3.0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- 222980 Servicii poștale 98% la planul precezat 5.0 mii lei, planul aprobat 5,0 mii lei în sumă de 4,9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- 222990 Servicii neatribuite altor aliniate 88.8% la planul precezat 25.0 mii lei,planul aprobat anual 25.0 mii lei în sumă de 22,2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-273200 Indemnizații la încetarea contrac de muncă 100% la planul 19,2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-273500 Indemnizații achitate de angajator 86,9 % la planul precezat 8,4 mii lei, planul aprobat 5,4 mii lei în sumă de 7,3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-273900 Alte prestații sociale  ale angajatorilor 100% la planul de 21,0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- 281900 Alte cheltueli curente  89,7% îndeplinit față de planul precezat 64,2 mii lei, planul   aprobat de 100,0 mii lei, executat 57,6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 xml:space="preserve">    Active nefinanciare  îndeplinit 161.9 mii lei.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sz w:val="24"/>
          <w:szCs w:val="24"/>
          <w:lang w:val="ro-RO" w:eastAsia="ru-RU"/>
        </w:rPr>
        <w:t xml:space="preserve">-314110 Procurarea mașinilor și utilajelor îndeplinit cu 71,6 mii lei, 98,1 % la planu precezat 73,0 mii lei,aprobat 20,0 mii lei.S-a procurat climatizatoare.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lastRenderedPageBreak/>
        <w:t xml:space="preserve">-  316110 Procurarea uneltelor și scutelor, inventarului  de producer și gospodăresc îndeplinit cu 5,2 mii lei la planul precezat 10 mii lei, planul aprobat 10 mii   lei. S-a procurat traversa pentru sala festivă.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- 331110 Procurarea combustibilului și carburanților este îndeplinit de 30,0 mii lei, 100,0% la planul precizat 30,0 mii lei și planul aprobat 30,0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- 332110 Procurarea pieselor de schimb îndeplinit cu 5,9 mii lei, 93,6 % la planul precezat 6,3  mii lei. S-a procurat anviloape pentru automobil.</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- 336110 Procurarea materialilor  de uz gospodăresc și rechizite de birou  executat în sumă de 24,9 mii lei, 84,7% la  planul precezat 29,4 mii lei și planul aprobat  12,8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- 337110 Procurarea materialelor de construcție executat în sumă de 2,7 mii lei,  la planul anual 5,0 mii lei. S-a procurat var,vopsea.</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- 339110 Procurarea altor materiale 21,7 mii lei, 100% la planul precezat 21,7 mii lei.</w:t>
      </w:r>
    </w:p>
    <w:p w:rsidR="00C9463E" w:rsidRPr="00C9463E" w:rsidRDefault="00C9463E" w:rsidP="00C9463E">
      <w:pPr>
        <w:spacing w:line="276" w:lineRule="auto"/>
        <w:rPr>
          <w:rFonts w:ascii="Times New Roman" w:eastAsiaTheme="minorEastAsia" w:hAnsi="Times New Roman"/>
          <w:b/>
          <w:sz w:val="24"/>
          <w:szCs w:val="24"/>
          <w:lang w:val="ro-RO" w:eastAsia="ru-RU"/>
        </w:rPr>
      </w:pP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Aparatul F1-F3-0111, P1P2-0301,P3-00009</w:t>
      </w:r>
    </w:p>
    <w:tbl>
      <w:tblPr>
        <w:tblW w:w="9616" w:type="dxa"/>
        <w:tblInd w:w="-10" w:type="dxa"/>
        <w:tblLayout w:type="fixed"/>
        <w:tblLook w:val="00A0" w:firstRow="1" w:lastRow="0" w:firstColumn="1" w:lastColumn="0" w:noHBand="0" w:noVBand="0"/>
      </w:tblPr>
      <w:tblGrid>
        <w:gridCol w:w="2103"/>
        <w:gridCol w:w="1276"/>
        <w:gridCol w:w="1275"/>
        <w:gridCol w:w="1276"/>
        <w:gridCol w:w="1276"/>
        <w:gridCol w:w="1276"/>
        <w:gridCol w:w="1134"/>
      </w:tblGrid>
      <w:tr w:rsidR="00C9463E" w:rsidRPr="00C9463E" w:rsidTr="004A6C12">
        <w:trPr>
          <w:trHeight w:val="2308"/>
        </w:trPr>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Denumirea</w:t>
            </w:r>
          </w:p>
        </w:tc>
        <w:tc>
          <w:tcPr>
            <w:tcW w:w="1276"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275"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Precizat (mii lei)</w:t>
            </w:r>
          </w:p>
        </w:tc>
        <w:tc>
          <w:tcPr>
            <w:tcW w:w="127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(mii lei)</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față de precizat (%)</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Executat anul precedent </w:t>
            </w:r>
          </w:p>
        </w:tc>
        <w:tc>
          <w:tcPr>
            <w:tcW w:w="1134" w:type="dxa"/>
            <w:tcBorders>
              <w:top w:val="single" w:sz="4" w:space="0" w:color="auto"/>
              <w:left w:val="nil"/>
              <w:bottom w:val="single" w:sz="4" w:space="0" w:color="auto"/>
              <w:right w:val="single" w:sz="4" w:space="0" w:color="auto"/>
            </w:tcBorders>
            <w:shd w:val="clear" w:color="auto" w:fill="FFFFFF"/>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anul curent fata de anul precedent</w:t>
            </w:r>
          </w:p>
        </w:tc>
      </w:tr>
      <w:tr w:rsidR="00C9463E" w:rsidRPr="00C9463E" w:rsidTr="004A6C12">
        <w:trPr>
          <w:trHeight w:val="324"/>
        </w:trPr>
        <w:tc>
          <w:tcPr>
            <w:tcW w:w="2103"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275"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134" w:type="dxa"/>
            <w:tcBorders>
              <w:top w:val="single" w:sz="4" w:space="0" w:color="auto"/>
              <w:left w:val="nil"/>
              <w:bottom w:val="single" w:sz="8" w:space="0" w:color="auto"/>
              <w:right w:val="single" w:sz="8" w:space="0" w:color="auto"/>
            </w:tcBorders>
            <w:shd w:val="clear" w:color="auto" w:fill="FFFFFF"/>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r>
      <w:tr w:rsidR="00C9463E" w:rsidRPr="00C9463E" w:rsidTr="004A6C12">
        <w:trPr>
          <w:trHeight w:val="360"/>
        </w:trPr>
        <w:tc>
          <w:tcPr>
            <w:tcW w:w="2103"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Cheltueli total</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251,7</w:t>
            </w:r>
          </w:p>
        </w:tc>
        <w:tc>
          <w:tcPr>
            <w:tcW w:w="1275"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287,7</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272,9</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94,8</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189,7</w:t>
            </w:r>
          </w:p>
        </w:tc>
        <w:tc>
          <w:tcPr>
            <w:tcW w:w="1134" w:type="dxa"/>
            <w:tcBorders>
              <w:top w:val="nil"/>
              <w:left w:val="nil"/>
              <w:bottom w:val="nil"/>
              <w:right w:val="single" w:sz="8" w:space="0" w:color="auto"/>
            </w:tcBorders>
            <w:shd w:val="clear" w:color="000000" w:fill="FFFFFF"/>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143,8</w:t>
            </w:r>
          </w:p>
        </w:tc>
      </w:tr>
      <w:tr w:rsidR="00C9463E" w:rsidRPr="00C9463E" w:rsidTr="004A6C12">
        <w:trPr>
          <w:trHeight w:val="702"/>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Cheltueli de personal</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235,2</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252,9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252,6</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99,9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183,2</w:t>
            </w:r>
          </w:p>
        </w:tc>
        <w:tc>
          <w:tcPr>
            <w:tcW w:w="1134" w:type="dxa"/>
            <w:tcBorders>
              <w:top w:val="single" w:sz="8" w:space="0" w:color="auto"/>
              <w:left w:val="nil"/>
              <w:bottom w:val="single" w:sz="8" w:space="0" w:color="auto"/>
              <w:right w:val="single" w:sz="8" w:space="0" w:color="auto"/>
            </w:tcBorders>
            <w:shd w:val="clear" w:color="000000" w:fill="FFFFFF"/>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137,9</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Bunuri și servicii</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20,0</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20,0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1,3</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6,5</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6,5</w:t>
            </w:r>
          </w:p>
        </w:tc>
        <w:tc>
          <w:tcPr>
            <w:tcW w:w="1134" w:type="dxa"/>
            <w:tcBorders>
              <w:top w:val="single" w:sz="8" w:space="0" w:color="auto"/>
              <w:left w:val="nil"/>
              <w:bottom w:val="single" w:sz="8" w:space="0" w:color="auto"/>
              <w:right w:val="single" w:sz="8" w:space="0" w:color="auto"/>
            </w:tcBorders>
            <w:shd w:val="clear" w:color="000000" w:fill="FFFFFF"/>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20</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Prestatii sociale</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13,0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12,7</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98,5</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134" w:type="dxa"/>
            <w:tcBorders>
              <w:top w:val="single" w:sz="8" w:space="0" w:color="auto"/>
              <w:left w:val="nil"/>
              <w:bottom w:val="single" w:sz="8" w:space="0" w:color="auto"/>
              <w:right w:val="single" w:sz="8" w:space="0" w:color="auto"/>
            </w:tcBorders>
            <w:shd w:val="clear" w:color="000000" w:fill="FFFFFF"/>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Alte cheltueli</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6,3</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6,3</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134" w:type="dxa"/>
            <w:tcBorders>
              <w:top w:val="single" w:sz="8" w:space="0" w:color="auto"/>
              <w:left w:val="nil"/>
              <w:bottom w:val="single" w:sz="8" w:space="0" w:color="auto"/>
              <w:right w:val="single" w:sz="8" w:space="0" w:color="auto"/>
            </w:tcBorders>
            <w:shd w:val="clear" w:color="000000" w:fill="FFFFFF"/>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bl>
    <w:p w:rsidR="00C9463E" w:rsidRPr="00C9463E" w:rsidRDefault="00C9463E" w:rsidP="00C9463E">
      <w:pPr>
        <w:spacing w:line="276" w:lineRule="auto"/>
        <w:rPr>
          <w:rFonts w:ascii="Times New Roman" w:eastAsiaTheme="minorEastAsia" w:hAnsi="Times New Roman"/>
          <w:sz w:val="28"/>
          <w:szCs w:val="28"/>
          <w:lang w:val="ro-RO" w:eastAsia="ru-RU"/>
        </w:rPr>
      </w:pP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-211180 Remunerarea muncii angajațelor conform statelor s-a executat 99,9% față de precizat 252,9 mii în sumă de 252,6 mii lei,aprobar 235,2 mii lei.                                                                                 - 212100 Contribuții de asigurări sociale de stat oligatorii 100 % față de planul precezat 54,1 mii lei și aprobat 52,9 mii lei în sumă de 54,1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- 222970 Servicii bancare 100,0% la planul precezat 0,5  mii lei, planul aprobat 0,5mii lei în sumă de 0,5 mii lei.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sz w:val="24"/>
          <w:szCs w:val="24"/>
          <w:lang w:val="ro-RO" w:eastAsia="ru-RU"/>
        </w:rPr>
        <w:t>- 222990 Servicii neatribuite altor aliniate 5,3% la planul precezat 15,0 mii lei,planul aprobat anual 15,0 mii lei în sumă de 0,8 mii lei.</w:t>
      </w:r>
      <w:r w:rsidRPr="00C9463E">
        <w:rPr>
          <w:rFonts w:ascii="Times New Roman" w:eastAsiaTheme="minorEastAsia" w:hAnsi="Times New Roman"/>
          <w:b/>
          <w:sz w:val="24"/>
          <w:szCs w:val="24"/>
          <w:lang w:val="ro-RO" w:eastAsia="ru-RU"/>
        </w:rPr>
        <w:t xml:space="preserve"> </w:t>
      </w:r>
    </w:p>
    <w:p w:rsidR="00C9463E" w:rsidRPr="00C9463E" w:rsidRDefault="00C9463E" w:rsidP="00C9463E">
      <w:pPr>
        <w:spacing w:line="276" w:lineRule="auto"/>
        <w:rPr>
          <w:rFonts w:ascii="Times New Roman" w:eastAsiaTheme="minorEastAsia" w:hAnsi="Times New Roman"/>
          <w:b/>
          <w:sz w:val="28"/>
          <w:szCs w:val="28"/>
          <w:lang w:val="ro-RO" w:eastAsia="ru-RU"/>
        </w:rPr>
      </w:pPr>
      <w:r w:rsidRPr="00C9463E">
        <w:rPr>
          <w:rFonts w:ascii="Times New Roman" w:eastAsiaTheme="minorEastAsia" w:hAnsi="Times New Roman"/>
          <w:b/>
          <w:sz w:val="24"/>
          <w:szCs w:val="24"/>
          <w:lang w:val="ro-RO" w:eastAsia="ru-RU"/>
        </w:rPr>
        <w:t>Aparatul  F1-F3-0620, P1P2-7502,P3-00333</w:t>
      </w:r>
    </w:p>
    <w:tbl>
      <w:tblPr>
        <w:tblW w:w="9818" w:type="dxa"/>
        <w:tblInd w:w="-10" w:type="dxa"/>
        <w:tblLook w:val="00A0" w:firstRow="1" w:lastRow="0" w:firstColumn="1" w:lastColumn="0" w:noHBand="0" w:noVBand="0"/>
      </w:tblPr>
      <w:tblGrid>
        <w:gridCol w:w="2042"/>
        <w:gridCol w:w="1228"/>
        <w:gridCol w:w="1196"/>
        <w:gridCol w:w="1274"/>
        <w:gridCol w:w="1274"/>
        <w:gridCol w:w="1402"/>
        <w:gridCol w:w="1402"/>
      </w:tblGrid>
      <w:tr w:rsidR="00C9463E" w:rsidRPr="00C9463E" w:rsidTr="004A6C12">
        <w:trPr>
          <w:trHeight w:val="324"/>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Denumirea</w:t>
            </w:r>
          </w:p>
        </w:tc>
        <w:tc>
          <w:tcPr>
            <w:tcW w:w="1228"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19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Precizat </w:t>
            </w:r>
            <w:r w:rsidRPr="00C9463E">
              <w:rPr>
                <w:rFonts w:ascii="Times New Roman" w:eastAsiaTheme="minorEastAsia" w:hAnsi="Times New Roman"/>
                <w:b/>
                <w:bCs/>
                <w:sz w:val="24"/>
                <w:szCs w:val="24"/>
                <w:lang w:val="ro-RO"/>
              </w:rPr>
              <w:lastRenderedPageBreak/>
              <w:t>(mii lei)</w:t>
            </w:r>
          </w:p>
        </w:tc>
        <w:tc>
          <w:tcPr>
            <w:tcW w:w="1274"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lastRenderedPageBreak/>
              <w:t xml:space="preserve">Executat </w:t>
            </w:r>
            <w:r w:rsidRPr="00C9463E">
              <w:rPr>
                <w:rFonts w:ascii="Times New Roman" w:eastAsiaTheme="minorEastAsia" w:hAnsi="Times New Roman"/>
                <w:b/>
                <w:bCs/>
                <w:sz w:val="24"/>
                <w:szCs w:val="24"/>
                <w:lang w:val="ro-RO"/>
              </w:rPr>
              <w:lastRenderedPageBreak/>
              <w:t>(mii lei)</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lastRenderedPageBreak/>
              <w:t xml:space="preserve">Executat </w:t>
            </w:r>
            <w:r w:rsidRPr="00C9463E">
              <w:rPr>
                <w:rFonts w:ascii="Times New Roman" w:eastAsiaTheme="minorEastAsia" w:hAnsi="Times New Roman"/>
                <w:b/>
                <w:bCs/>
                <w:sz w:val="24"/>
                <w:szCs w:val="24"/>
                <w:lang w:val="ro-RO"/>
              </w:rPr>
              <w:lastRenderedPageBreak/>
              <w:t>față de precizat (%)</w:t>
            </w:r>
          </w:p>
        </w:tc>
        <w:tc>
          <w:tcPr>
            <w:tcW w:w="1402"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lastRenderedPageBreak/>
              <w:t xml:space="preserve">Executat </w:t>
            </w:r>
            <w:r w:rsidRPr="00C9463E">
              <w:rPr>
                <w:rFonts w:ascii="Times New Roman" w:eastAsiaTheme="minorEastAsia" w:hAnsi="Times New Roman"/>
                <w:b/>
                <w:bCs/>
                <w:sz w:val="24"/>
                <w:szCs w:val="24"/>
                <w:lang w:val="ro-RO"/>
              </w:rPr>
              <w:lastRenderedPageBreak/>
              <w:t xml:space="preserve">anul precedent </w:t>
            </w:r>
          </w:p>
        </w:tc>
        <w:tc>
          <w:tcPr>
            <w:tcW w:w="1402"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lastRenderedPageBreak/>
              <w:t xml:space="preserve">Executat </w:t>
            </w:r>
            <w:r w:rsidRPr="00C9463E">
              <w:rPr>
                <w:rFonts w:ascii="Times New Roman" w:eastAsiaTheme="minorEastAsia" w:hAnsi="Times New Roman"/>
                <w:b/>
                <w:bCs/>
                <w:sz w:val="24"/>
                <w:szCs w:val="24"/>
                <w:lang w:val="ro-RO"/>
              </w:rPr>
              <w:lastRenderedPageBreak/>
              <w:t>anul curent fata de anul precedent</w:t>
            </w:r>
          </w:p>
        </w:tc>
      </w:tr>
      <w:tr w:rsidR="00C9463E" w:rsidRPr="00C9463E" w:rsidTr="004A6C12">
        <w:trPr>
          <w:trHeight w:val="324"/>
        </w:trPr>
        <w:tc>
          <w:tcPr>
            <w:tcW w:w="2042"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lastRenderedPageBreak/>
              <w:t>1</w:t>
            </w:r>
          </w:p>
        </w:tc>
        <w:tc>
          <w:tcPr>
            <w:tcW w:w="1228"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19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w:t>
            </w:r>
          </w:p>
        </w:tc>
        <w:tc>
          <w:tcPr>
            <w:tcW w:w="1274"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274"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402"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402"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r>
      <w:tr w:rsidR="00C9463E" w:rsidRPr="00C9463E" w:rsidTr="004A6C12">
        <w:trPr>
          <w:trHeight w:val="360"/>
        </w:trPr>
        <w:tc>
          <w:tcPr>
            <w:tcW w:w="2042"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Cheltueli total</w:t>
            </w:r>
          </w:p>
        </w:tc>
        <w:tc>
          <w:tcPr>
            <w:tcW w:w="1228"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950,0</w:t>
            </w:r>
          </w:p>
        </w:tc>
        <w:tc>
          <w:tcPr>
            <w:tcW w:w="119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1006,9</w:t>
            </w:r>
          </w:p>
        </w:tc>
        <w:tc>
          <w:tcPr>
            <w:tcW w:w="1274"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678,4</w:t>
            </w:r>
          </w:p>
        </w:tc>
        <w:tc>
          <w:tcPr>
            <w:tcW w:w="1274"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67,3</w:t>
            </w:r>
          </w:p>
        </w:tc>
        <w:tc>
          <w:tcPr>
            <w:tcW w:w="1402"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604,4</w:t>
            </w:r>
          </w:p>
        </w:tc>
        <w:tc>
          <w:tcPr>
            <w:tcW w:w="1402"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112,2</w:t>
            </w:r>
          </w:p>
        </w:tc>
      </w:tr>
      <w:tr w:rsidR="00C9463E" w:rsidRPr="00C9463E" w:rsidTr="004A6C12">
        <w:trPr>
          <w:trHeight w:val="619"/>
        </w:trPr>
        <w:tc>
          <w:tcPr>
            <w:tcW w:w="2042"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Bunuri și servicii</w:t>
            </w:r>
          </w:p>
        </w:tc>
        <w:tc>
          <w:tcPr>
            <w:tcW w:w="122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270,0</w:t>
            </w:r>
          </w:p>
        </w:tc>
        <w:tc>
          <w:tcPr>
            <w:tcW w:w="119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464,3</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262,7</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56,5</w:t>
            </w:r>
          </w:p>
        </w:tc>
        <w:tc>
          <w:tcPr>
            <w:tcW w:w="140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131,4</w:t>
            </w:r>
          </w:p>
        </w:tc>
        <w:tc>
          <w:tcPr>
            <w:tcW w:w="140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199,8</w:t>
            </w:r>
          </w:p>
        </w:tc>
      </w:tr>
      <w:tr w:rsidR="00C9463E" w:rsidRPr="00C9463E" w:rsidTr="004A6C12">
        <w:trPr>
          <w:trHeight w:val="619"/>
        </w:trPr>
        <w:tc>
          <w:tcPr>
            <w:tcW w:w="2042"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Active nefinanciare înclusiv</w:t>
            </w:r>
          </w:p>
        </w:tc>
        <w:tc>
          <w:tcPr>
            <w:tcW w:w="122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680.0</w:t>
            </w:r>
          </w:p>
        </w:tc>
        <w:tc>
          <w:tcPr>
            <w:tcW w:w="119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542.6</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415.7</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76.6</w:t>
            </w:r>
          </w:p>
        </w:tc>
        <w:tc>
          <w:tcPr>
            <w:tcW w:w="140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473,1</w:t>
            </w:r>
          </w:p>
        </w:tc>
        <w:tc>
          <w:tcPr>
            <w:tcW w:w="140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87.9</w:t>
            </w:r>
          </w:p>
        </w:tc>
      </w:tr>
      <w:tr w:rsidR="00C9463E" w:rsidRPr="00C9463E" w:rsidTr="004A6C12">
        <w:trPr>
          <w:trHeight w:val="619"/>
        </w:trPr>
        <w:tc>
          <w:tcPr>
            <w:tcW w:w="2042"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Mijloace fixe</w:t>
            </w:r>
          </w:p>
        </w:tc>
        <w:tc>
          <w:tcPr>
            <w:tcW w:w="122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650,0</w:t>
            </w:r>
          </w:p>
        </w:tc>
        <w:tc>
          <w:tcPr>
            <w:tcW w:w="119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499,3</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372,5</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74,6</w:t>
            </w:r>
          </w:p>
        </w:tc>
        <w:tc>
          <w:tcPr>
            <w:tcW w:w="140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457.1</w:t>
            </w:r>
          </w:p>
        </w:tc>
        <w:tc>
          <w:tcPr>
            <w:tcW w:w="140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81,4</w:t>
            </w:r>
          </w:p>
        </w:tc>
      </w:tr>
      <w:tr w:rsidR="00C9463E" w:rsidRPr="00C9463E" w:rsidTr="004A6C12">
        <w:trPr>
          <w:trHeight w:val="619"/>
        </w:trPr>
        <w:tc>
          <w:tcPr>
            <w:tcW w:w="2042"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Stocuri de materiale circulante</w:t>
            </w:r>
          </w:p>
        </w:tc>
        <w:tc>
          <w:tcPr>
            <w:tcW w:w="122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30,0</w:t>
            </w:r>
          </w:p>
        </w:tc>
        <w:tc>
          <w:tcPr>
            <w:tcW w:w="119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43,3</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43.2</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99.8</w:t>
            </w:r>
          </w:p>
        </w:tc>
        <w:tc>
          <w:tcPr>
            <w:tcW w:w="140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16.0</w:t>
            </w:r>
          </w:p>
        </w:tc>
        <w:tc>
          <w:tcPr>
            <w:tcW w:w="140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&gt;200</w:t>
            </w:r>
          </w:p>
        </w:tc>
      </w:tr>
    </w:tbl>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8"/>
          <w:szCs w:val="28"/>
          <w:lang w:val="ro-RO" w:eastAsia="ru-RU"/>
        </w:rPr>
        <w:t xml:space="preserve"> </w:t>
      </w:r>
      <w:r w:rsidRPr="00C9463E">
        <w:rPr>
          <w:rFonts w:ascii="Times New Roman" w:eastAsiaTheme="minorEastAsia" w:hAnsi="Times New Roman"/>
          <w:sz w:val="24"/>
          <w:szCs w:val="24"/>
          <w:lang w:val="ro-RO" w:eastAsia="ru-RU"/>
        </w:rPr>
        <w:t xml:space="preserve">- 222140 Apa și canalizare  64.3% la planul precezat 60,0 mii lei și planul anual aprobat 10 ,0 mii lei  executat în sumă de 38.6 mii lei.                                                                                                     - 222990 Servicii neatribuite altor aliniate 55.4% la planul precezat 404.3 mii lei,planul aprobat anual 260,0 mii lei executat în sumă de 224.0 mii lei.                                                                                           </w:t>
      </w:r>
      <w:r w:rsidRPr="00C9463E">
        <w:rPr>
          <w:rFonts w:ascii="Times New Roman" w:eastAsiaTheme="minorEastAsia" w:hAnsi="Times New Roman"/>
          <w:b/>
          <w:sz w:val="24"/>
          <w:szCs w:val="24"/>
          <w:lang w:val="ro-RO" w:eastAsia="ru-RU"/>
        </w:rPr>
        <w:t>Active nefinanciare- 415.7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- 312120 Reparația capitală ale constructiilor speciale îndeplinit 0% la planul  precezat   10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- 316110 Procurarea uneltelor și scutelor, inventarului  de producer și gospodăresc 0 mii lei, 0% la  planul precezat.</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-318110 Procurarea altor mijloace fixe s-a îndeplinit cu 14.6 %,executat 20.0 mii lei  la planul pecezat 136.5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-319220 Construcții speciale în curs de execuții planul precezat este de 287,0 mii lei,îndeplinit 286,7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- 331110 Procurarea combustibilului și carburanților executat în sumă de  7,2 mii lei, 100% la planul precizat 7,2 mii lei și planul aprobat 10,0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- 337110 Procurarea materialelor de construcție îndeplinit în sumă de 35,1 mii lei, 100% la planul precezat 35,1 mii lei.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Aparatul  F1-F3-0620, P1P2-7502,P3-00335</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-222110 Energia electrică 100% la planul precezat 240,0 mii lei și planul anual aprobat 200,0 mii lei executat  în sumă de 240,0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-313120 Reparații capitale ale instalațiilor de transmise 93,2% la planul precezat 863,1mii lei și îndeplinit 804,1. </w:t>
      </w:r>
    </w:p>
    <w:p w:rsidR="00C9463E" w:rsidRPr="00C9463E" w:rsidRDefault="00C9463E" w:rsidP="00C9463E">
      <w:pPr>
        <w:spacing w:line="276" w:lineRule="auto"/>
        <w:rPr>
          <w:rFonts w:ascii="Times New Roman" w:eastAsiaTheme="minorEastAsia" w:hAnsi="Times New Roman"/>
          <w:b/>
          <w:sz w:val="24"/>
          <w:szCs w:val="24"/>
          <w:lang w:val="ro-RO" w:eastAsia="ru-RU"/>
        </w:rPr>
      </w:pP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 xml:space="preserve">Aparatul  F1-F3-0820, P1P2-8502,P3-00224 </w:t>
      </w:r>
    </w:p>
    <w:p w:rsidR="00C9463E" w:rsidRPr="00C9463E" w:rsidRDefault="00C9463E" w:rsidP="00C9463E">
      <w:pPr>
        <w:spacing w:line="276" w:lineRule="auto"/>
        <w:rPr>
          <w:rFonts w:ascii="Times New Roman" w:eastAsiaTheme="minorEastAsia" w:hAnsi="Times New Roman"/>
          <w:b/>
          <w:sz w:val="24"/>
          <w:szCs w:val="24"/>
          <w:lang w:val="ro-RO" w:eastAsia="ru-RU"/>
        </w:rPr>
      </w:pPr>
    </w:p>
    <w:p w:rsidR="00C9463E" w:rsidRPr="00C9463E" w:rsidRDefault="00C9463E" w:rsidP="00C9463E">
      <w:pPr>
        <w:spacing w:line="276" w:lineRule="auto"/>
        <w:contextualSpacing/>
        <w:rPr>
          <w:rFonts w:ascii="Times New Roman" w:eastAsiaTheme="minorEastAsia" w:hAnsi="Times New Roman"/>
          <w:sz w:val="28"/>
          <w:szCs w:val="28"/>
          <w:lang w:val="ro-RO" w:eastAsia="ru-RU"/>
        </w:rPr>
      </w:pPr>
    </w:p>
    <w:tbl>
      <w:tblPr>
        <w:tblW w:w="9581" w:type="dxa"/>
        <w:tblInd w:w="-10" w:type="dxa"/>
        <w:tblLook w:val="00A0" w:firstRow="1" w:lastRow="0" w:firstColumn="1" w:lastColumn="0" w:noHBand="0" w:noVBand="0"/>
      </w:tblPr>
      <w:tblGrid>
        <w:gridCol w:w="1795"/>
        <w:gridCol w:w="1243"/>
        <w:gridCol w:w="1196"/>
        <w:gridCol w:w="1274"/>
        <w:gridCol w:w="1274"/>
        <w:gridCol w:w="1401"/>
        <w:gridCol w:w="1398"/>
      </w:tblGrid>
      <w:tr w:rsidR="00C9463E" w:rsidRPr="00C9463E" w:rsidTr="004A6C12">
        <w:trPr>
          <w:trHeight w:val="324"/>
        </w:trPr>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lastRenderedPageBreak/>
              <w:t>Denumirea</w:t>
            </w:r>
          </w:p>
        </w:tc>
        <w:tc>
          <w:tcPr>
            <w:tcW w:w="1243"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19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Precizat (mii lei)</w:t>
            </w:r>
          </w:p>
        </w:tc>
        <w:tc>
          <w:tcPr>
            <w:tcW w:w="1274"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(mii lei)</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față de precizat (%)</w:t>
            </w:r>
          </w:p>
        </w:tc>
        <w:tc>
          <w:tcPr>
            <w:tcW w:w="1401"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Executat anul precedent </w:t>
            </w:r>
          </w:p>
        </w:tc>
        <w:tc>
          <w:tcPr>
            <w:tcW w:w="1398" w:type="dxa"/>
            <w:tcBorders>
              <w:top w:val="single" w:sz="4" w:space="0" w:color="auto"/>
              <w:left w:val="nil"/>
              <w:bottom w:val="single" w:sz="4" w:space="0" w:color="auto"/>
              <w:right w:val="single" w:sz="4" w:space="0" w:color="auto"/>
            </w:tcBorders>
            <w:shd w:val="clear" w:color="auto" w:fill="FFFFFF"/>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anul curent fata de anul precedent</w:t>
            </w:r>
          </w:p>
        </w:tc>
      </w:tr>
      <w:tr w:rsidR="00C9463E" w:rsidRPr="00C9463E" w:rsidTr="004A6C12">
        <w:trPr>
          <w:trHeight w:val="324"/>
        </w:trPr>
        <w:tc>
          <w:tcPr>
            <w:tcW w:w="1795"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w:t>
            </w:r>
          </w:p>
        </w:tc>
        <w:tc>
          <w:tcPr>
            <w:tcW w:w="1243"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19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w:t>
            </w:r>
          </w:p>
        </w:tc>
        <w:tc>
          <w:tcPr>
            <w:tcW w:w="1274"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274"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401"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398" w:type="dxa"/>
            <w:tcBorders>
              <w:top w:val="single" w:sz="4" w:space="0" w:color="auto"/>
              <w:left w:val="nil"/>
              <w:bottom w:val="single" w:sz="8" w:space="0" w:color="auto"/>
              <w:right w:val="single" w:sz="8" w:space="0" w:color="auto"/>
            </w:tcBorders>
            <w:shd w:val="clear" w:color="auto" w:fill="FFFFFF"/>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r>
      <w:tr w:rsidR="00C9463E" w:rsidRPr="00C9463E" w:rsidTr="004A6C12">
        <w:trPr>
          <w:trHeight w:val="360"/>
        </w:trPr>
        <w:tc>
          <w:tcPr>
            <w:tcW w:w="1795"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Cheltueli total</w:t>
            </w:r>
          </w:p>
        </w:tc>
        <w:tc>
          <w:tcPr>
            <w:tcW w:w="1243"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70.0</w:t>
            </w:r>
          </w:p>
        </w:tc>
        <w:tc>
          <w:tcPr>
            <w:tcW w:w="119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79.1</w:t>
            </w:r>
          </w:p>
        </w:tc>
        <w:tc>
          <w:tcPr>
            <w:tcW w:w="1274"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60.7</w:t>
            </w:r>
          </w:p>
        </w:tc>
        <w:tc>
          <w:tcPr>
            <w:tcW w:w="1274"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76.7</w:t>
            </w:r>
          </w:p>
        </w:tc>
        <w:tc>
          <w:tcPr>
            <w:tcW w:w="1401"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52,8</w:t>
            </w:r>
          </w:p>
        </w:tc>
        <w:tc>
          <w:tcPr>
            <w:tcW w:w="1398" w:type="dxa"/>
            <w:tcBorders>
              <w:top w:val="nil"/>
              <w:left w:val="nil"/>
              <w:bottom w:val="nil"/>
              <w:right w:val="single" w:sz="8" w:space="0" w:color="auto"/>
            </w:tcBorders>
            <w:shd w:val="clear" w:color="000000" w:fill="FFFFFF"/>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en-US"/>
              </w:rPr>
            </w:pPr>
            <w:r w:rsidRPr="00C9463E">
              <w:rPr>
                <w:rFonts w:ascii="Times New Roman" w:eastAsiaTheme="minorEastAsia" w:hAnsi="Times New Roman"/>
                <w:b/>
                <w:bCs/>
                <w:sz w:val="24"/>
                <w:szCs w:val="24"/>
                <w:lang w:val="en-US"/>
              </w:rPr>
              <w:t>114.9</w:t>
            </w:r>
          </w:p>
        </w:tc>
      </w:tr>
      <w:tr w:rsidR="00C9463E" w:rsidRPr="00C9463E" w:rsidTr="004A6C12">
        <w:trPr>
          <w:trHeight w:val="619"/>
        </w:trPr>
        <w:tc>
          <w:tcPr>
            <w:tcW w:w="179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Bunuri și servicii</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50.0</w:t>
            </w:r>
          </w:p>
        </w:tc>
        <w:tc>
          <w:tcPr>
            <w:tcW w:w="119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59.1</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43.4</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73.4</w:t>
            </w:r>
          </w:p>
        </w:tc>
        <w:tc>
          <w:tcPr>
            <w:tcW w:w="140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44.4</w:t>
            </w:r>
          </w:p>
        </w:tc>
        <w:tc>
          <w:tcPr>
            <w:tcW w:w="1398" w:type="dxa"/>
            <w:tcBorders>
              <w:top w:val="single" w:sz="8" w:space="0" w:color="auto"/>
              <w:left w:val="nil"/>
              <w:bottom w:val="single" w:sz="8" w:space="0" w:color="auto"/>
              <w:right w:val="single" w:sz="8" w:space="0" w:color="auto"/>
            </w:tcBorders>
            <w:shd w:val="clear" w:color="000000" w:fill="FFFFFF"/>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97.7</w:t>
            </w:r>
          </w:p>
        </w:tc>
      </w:tr>
      <w:tr w:rsidR="00C9463E" w:rsidRPr="00C9463E" w:rsidTr="004A6C12">
        <w:trPr>
          <w:trHeight w:val="619"/>
        </w:trPr>
        <w:tc>
          <w:tcPr>
            <w:tcW w:w="179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Alte cheltueli</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w:t>
            </w:r>
          </w:p>
        </w:tc>
        <w:tc>
          <w:tcPr>
            <w:tcW w:w="119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100</w:t>
            </w:r>
          </w:p>
        </w:tc>
        <w:tc>
          <w:tcPr>
            <w:tcW w:w="140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w:t>
            </w:r>
          </w:p>
        </w:tc>
        <w:tc>
          <w:tcPr>
            <w:tcW w:w="1398" w:type="dxa"/>
            <w:tcBorders>
              <w:top w:val="single" w:sz="8" w:space="0" w:color="auto"/>
              <w:left w:val="nil"/>
              <w:bottom w:val="single" w:sz="8" w:space="0" w:color="auto"/>
              <w:right w:val="single" w:sz="8" w:space="0" w:color="auto"/>
            </w:tcBorders>
            <w:shd w:val="clear" w:color="000000" w:fill="FFFFFF"/>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100</w:t>
            </w:r>
          </w:p>
        </w:tc>
      </w:tr>
      <w:tr w:rsidR="00C9463E" w:rsidRPr="00C9463E" w:rsidTr="004A6C12">
        <w:trPr>
          <w:trHeight w:val="619"/>
        </w:trPr>
        <w:tc>
          <w:tcPr>
            <w:tcW w:w="179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Active nefinanciare înclusiv</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18.5</w:t>
            </w:r>
          </w:p>
        </w:tc>
        <w:tc>
          <w:tcPr>
            <w:tcW w:w="119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18.5</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15.8</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85.4</w:t>
            </w:r>
          </w:p>
        </w:tc>
        <w:tc>
          <w:tcPr>
            <w:tcW w:w="140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8.4</w:t>
            </w:r>
          </w:p>
        </w:tc>
        <w:tc>
          <w:tcPr>
            <w:tcW w:w="1398" w:type="dxa"/>
            <w:tcBorders>
              <w:top w:val="single" w:sz="8" w:space="0" w:color="auto"/>
              <w:left w:val="nil"/>
              <w:bottom w:val="single" w:sz="8" w:space="0" w:color="auto"/>
              <w:right w:val="single" w:sz="8" w:space="0" w:color="auto"/>
            </w:tcBorders>
            <w:shd w:val="clear" w:color="000000" w:fill="FFFFFF"/>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188</w:t>
            </w:r>
          </w:p>
        </w:tc>
      </w:tr>
      <w:tr w:rsidR="00C9463E" w:rsidRPr="00C9463E" w:rsidTr="004A6C12">
        <w:trPr>
          <w:trHeight w:val="619"/>
        </w:trPr>
        <w:tc>
          <w:tcPr>
            <w:tcW w:w="179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Mijloace fixe</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19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0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398" w:type="dxa"/>
            <w:tcBorders>
              <w:top w:val="single" w:sz="8" w:space="0" w:color="auto"/>
              <w:left w:val="nil"/>
              <w:bottom w:val="single" w:sz="8" w:space="0" w:color="auto"/>
              <w:right w:val="single" w:sz="8" w:space="0" w:color="auto"/>
            </w:tcBorders>
            <w:shd w:val="clear" w:color="000000" w:fill="FFFFFF"/>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179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Stocuri de materiale circulante</w:t>
            </w:r>
          </w:p>
        </w:tc>
        <w:tc>
          <w:tcPr>
            <w:tcW w:w="12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18.5</w:t>
            </w:r>
          </w:p>
        </w:tc>
        <w:tc>
          <w:tcPr>
            <w:tcW w:w="119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18.5</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15.8</w:t>
            </w:r>
          </w:p>
        </w:tc>
        <w:tc>
          <w:tcPr>
            <w:tcW w:w="127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85.4</w:t>
            </w:r>
          </w:p>
        </w:tc>
        <w:tc>
          <w:tcPr>
            <w:tcW w:w="140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8.4</w:t>
            </w:r>
          </w:p>
        </w:tc>
        <w:tc>
          <w:tcPr>
            <w:tcW w:w="1398" w:type="dxa"/>
            <w:tcBorders>
              <w:top w:val="single" w:sz="8" w:space="0" w:color="auto"/>
              <w:left w:val="nil"/>
              <w:bottom w:val="single" w:sz="8" w:space="0" w:color="auto"/>
              <w:right w:val="single" w:sz="8" w:space="0" w:color="auto"/>
            </w:tcBorders>
            <w:shd w:val="clear" w:color="000000" w:fill="FFFFFF"/>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188</w:t>
            </w:r>
          </w:p>
        </w:tc>
      </w:tr>
    </w:tbl>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La capitolul  Bunuri și servicii nu  s-a   îndeplinit  43.4. La Active nefinanciare s -a îndeplinit 15.8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-333110 Procurarea produselor alimentare executat 7.3 mii lei, 73 % la planul precezat 10.0  mii lei și planul aprobat 10.0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-339110 Procurarea altor materiale executat 8,5 mii lei, 100% la planul precezat 8,5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w:t>
      </w:r>
      <w:r w:rsidRPr="00C9463E">
        <w:rPr>
          <w:rFonts w:ascii="Times New Roman" w:eastAsiaTheme="minorEastAsia" w:hAnsi="Times New Roman"/>
          <w:b/>
          <w:sz w:val="24"/>
          <w:szCs w:val="24"/>
          <w:lang w:val="ro-RO" w:eastAsia="ru-RU"/>
        </w:rPr>
        <w:t>Aparatul  F1-F3-0812, P1P2-8602,P3-00230</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- 312120 Reparația capitală ale constructiilor speciale îndeplinit10 0% la planul  precezat   297.5 mii lei,executat în sumă de 297,4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-318110 Procurarea altor mijloace fixe s-a îndeplinit cu 100 %,executat 4.0 mii lei  la planul pecezat 4,0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- 336110 Procurarea materialilor  de uz gospodăresc și rechizite de birou  executat în sumă de 0,1 mii lei, 100% la  planul precezat 0,1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- 337110 Procurarea materialelor de construcție îndeplinit în sumă de 2,0 mii lei, 100% la planul precezat 2,0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-338110Procurarea îmbracamintei executat în sumă de 20,9 la planul  precezat 20,9 mii lei.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Aparatul  F1-F3-0169, P1P2-0802,P3-00020</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-272600 Ajutor bănesc executat 100% în sumă de 9,0 mii lei conform la deciziile Consiliului local.</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Aparatul  F1-F3-0451, P1P2-6402,P3-00395</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sz w:val="24"/>
          <w:szCs w:val="24"/>
          <w:lang w:val="ro-RO" w:eastAsia="ru-RU"/>
        </w:rPr>
        <w:t xml:space="preserve">-222500 Servicii de reparații curente  s-a îndeplinit 99,9% la planul precezat de 1083,6 mii lei și planul anual aprobat 1083,6 mii lei,îndeplinit 1083,5.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Grădinița nr1 06229 F1-F3-0911, P1P2-8802 P3- 00199</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lastRenderedPageBreak/>
        <w:t xml:space="preserve">Cheltueli în total 95.9 % la planul precezat de 2468 mii lei, indeplinit 2366.9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mii lei, planul anual  aprobat fiind de 2022.5 mii lei.</w:t>
      </w:r>
    </w:p>
    <w:p w:rsidR="00C9463E" w:rsidRPr="00C9463E" w:rsidRDefault="00C9463E" w:rsidP="00C9463E">
      <w:pPr>
        <w:spacing w:line="276" w:lineRule="auto"/>
        <w:rPr>
          <w:rFonts w:ascii="Times New Roman" w:eastAsiaTheme="minorEastAsia" w:hAnsi="Times New Roman"/>
          <w:b/>
          <w:sz w:val="24"/>
          <w:szCs w:val="24"/>
          <w:lang w:val="ro-RO" w:eastAsia="ru-RU"/>
        </w:rPr>
      </w:pPr>
    </w:p>
    <w:tbl>
      <w:tblPr>
        <w:tblW w:w="9758" w:type="dxa"/>
        <w:tblInd w:w="-10" w:type="dxa"/>
        <w:tblLook w:val="00A0" w:firstRow="1" w:lastRow="0" w:firstColumn="1" w:lastColumn="0" w:noHBand="0" w:noVBand="0"/>
      </w:tblPr>
      <w:tblGrid>
        <w:gridCol w:w="2103"/>
        <w:gridCol w:w="1172"/>
        <w:gridCol w:w="1139"/>
        <w:gridCol w:w="1233"/>
        <w:gridCol w:w="1275"/>
        <w:gridCol w:w="1418"/>
        <w:gridCol w:w="1418"/>
      </w:tblGrid>
      <w:tr w:rsidR="00C9463E" w:rsidRPr="00C9463E" w:rsidTr="004A6C12">
        <w:trPr>
          <w:trHeight w:val="324"/>
        </w:trPr>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Denumirea</w:t>
            </w:r>
          </w:p>
        </w:tc>
        <w:tc>
          <w:tcPr>
            <w:tcW w:w="1172"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139"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Precizat (mii lei)</w:t>
            </w:r>
          </w:p>
        </w:tc>
        <w:tc>
          <w:tcPr>
            <w:tcW w:w="1233"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(mii lei)</w:t>
            </w:r>
          </w:p>
        </w:tc>
        <w:tc>
          <w:tcPr>
            <w:tcW w:w="1275"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față de precizat (%)</w:t>
            </w:r>
          </w:p>
        </w:tc>
        <w:tc>
          <w:tcPr>
            <w:tcW w:w="1418"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Executat anul precedent </w:t>
            </w:r>
          </w:p>
        </w:tc>
        <w:tc>
          <w:tcPr>
            <w:tcW w:w="1418"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anul curent fata de anul precedent</w:t>
            </w:r>
          </w:p>
        </w:tc>
      </w:tr>
      <w:tr w:rsidR="00C9463E" w:rsidRPr="00C9463E" w:rsidTr="004A6C12">
        <w:trPr>
          <w:trHeight w:val="324"/>
        </w:trPr>
        <w:tc>
          <w:tcPr>
            <w:tcW w:w="2103"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w:t>
            </w:r>
          </w:p>
        </w:tc>
        <w:tc>
          <w:tcPr>
            <w:tcW w:w="1172"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139"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w:t>
            </w:r>
          </w:p>
        </w:tc>
        <w:tc>
          <w:tcPr>
            <w:tcW w:w="1233"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275"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418"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418"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r>
      <w:tr w:rsidR="00C9463E" w:rsidRPr="00C9463E" w:rsidTr="004A6C12">
        <w:trPr>
          <w:trHeight w:val="360"/>
        </w:trPr>
        <w:tc>
          <w:tcPr>
            <w:tcW w:w="2103"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Cheltueli total</w:t>
            </w:r>
          </w:p>
        </w:tc>
        <w:tc>
          <w:tcPr>
            <w:tcW w:w="1172"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2022.5</w:t>
            </w:r>
          </w:p>
        </w:tc>
        <w:tc>
          <w:tcPr>
            <w:tcW w:w="1139"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2468.0</w:t>
            </w:r>
          </w:p>
        </w:tc>
        <w:tc>
          <w:tcPr>
            <w:tcW w:w="1233"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2366.9</w:t>
            </w:r>
          </w:p>
        </w:tc>
        <w:tc>
          <w:tcPr>
            <w:tcW w:w="1275"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95.9</w:t>
            </w:r>
          </w:p>
        </w:tc>
        <w:tc>
          <w:tcPr>
            <w:tcW w:w="1418"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1880,6</w:t>
            </w:r>
          </w:p>
        </w:tc>
        <w:tc>
          <w:tcPr>
            <w:tcW w:w="1418"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125.8</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Cheltueli de personal</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1662</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1665.5</w:t>
            </w:r>
          </w:p>
        </w:tc>
        <w:tc>
          <w:tcPr>
            <w:tcW w:w="123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1612.6</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96.8</w:t>
            </w:r>
          </w:p>
        </w:tc>
        <w:tc>
          <w:tcPr>
            <w:tcW w:w="141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1489,9</w:t>
            </w:r>
          </w:p>
        </w:tc>
        <w:tc>
          <w:tcPr>
            <w:tcW w:w="141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108.2</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Bunuri și servicii</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278.5</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345.5</w:t>
            </w:r>
          </w:p>
        </w:tc>
        <w:tc>
          <w:tcPr>
            <w:tcW w:w="123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317.6</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91.9</w:t>
            </w:r>
          </w:p>
        </w:tc>
        <w:tc>
          <w:tcPr>
            <w:tcW w:w="141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174,8</w:t>
            </w:r>
          </w:p>
        </w:tc>
        <w:tc>
          <w:tcPr>
            <w:tcW w:w="141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181.7</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Prestatii sociale</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5.0</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59.0</w:t>
            </w:r>
          </w:p>
        </w:tc>
        <w:tc>
          <w:tcPr>
            <w:tcW w:w="123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57.5</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97.3</w:t>
            </w:r>
          </w:p>
        </w:tc>
        <w:tc>
          <w:tcPr>
            <w:tcW w:w="141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8,0</w:t>
            </w:r>
          </w:p>
        </w:tc>
        <w:tc>
          <w:tcPr>
            <w:tcW w:w="141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&gt;200</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Active nefinanciare înclusiv</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77.0</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398.0</w:t>
            </w:r>
          </w:p>
        </w:tc>
        <w:tc>
          <w:tcPr>
            <w:tcW w:w="123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379.2</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95.3</w:t>
            </w:r>
          </w:p>
        </w:tc>
        <w:tc>
          <w:tcPr>
            <w:tcW w:w="141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207,9</w:t>
            </w:r>
          </w:p>
        </w:tc>
        <w:tc>
          <w:tcPr>
            <w:tcW w:w="141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182.4</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Mijloace fixe</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20.0</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276.0</w:t>
            </w:r>
          </w:p>
        </w:tc>
        <w:tc>
          <w:tcPr>
            <w:tcW w:w="123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276.0</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100</w:t>
            </w:r>
          </w:p>
        </w:tc>
        <w:tc>
          <w:tcPr>
            <w:tcW w:w="141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160,3</w:t>
            </w:r>
          </w:p>
        </w:tc>
        <w:tc>
          <w:tcPr>
            <w:tcW w:w="141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172.2</w:t>
            </w:r>
          </w:p>
        </w:tc>
      </w:tr>
      <w:tr w:rsidR="00C9463E" w:rsidRPr="00C9463E" w:rsidTr="004A6C12">
        <w:trPr>
          <w:trHeight w:val="619"/>
        </w:trPr>
        <w:tc>
          <w:tcPr>
            <w:tcW w:w="2103"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Stocuri de materiale circulante</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57.0</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122.0</w:t>
            </w:r>
          </w:p>
        </w:tc>
        <w:tc>
          <w:tcPr>
            <w:tcW w:w="123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103.2</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94.6</w:t>
            </w:r>
          </w:p>
        </w:tc>
        <w:tc>
          <w:tcPr>
            <w:tcW w:w="141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47,6</w:t>
            </w:r>
          </w:p>
        </w:tc>
        <w:tc>
          <w:tcPr>
            <w:tcW w:w="141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&gt;200</w:t>
            </w:r>
          </w:p>
        </w:tc>
      </w:tr>
    </w:tbl>
    <w:p w:rsidR="00C9463E" w:rsidRPr="00C9463E" w:rsidRDefault="00C9463E" w:rsidP="00C9463E">
      <w:pPr>
        <w:spacing w:line="276" w:lineRule="auto"/>
        <w:rPr>
          <w:rFonts w:ascii="Times New Roman" w:eastAsiaTheme="minorEastAsia" w:hAnsi="Times New Roman"/>
          <w:sz w:val="28"/>
          <w:szCs w:val="28"/>
          <w:lang w:val="en-US" w:eastAsia="ru-RU"/>
        </w:rPr>
      </w:pP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8"/>
          <w:szCs w:val="28"/>
          <w:lang w:val="ro-RO" w:eastAsia="ru-RU"/>
        </w:rPr>
        <w:t xml:space="preserve"> </w:t>
      </w:r>
      <w:r w:rsidRPr="00C9463E">
        <w:rPr>
          <w:rFonts w:ascii="Times New Roman" w:eastAsiaTheme="minorEastAsia" w:hAnsi="Times New Roman"/>
          <w:sz w:val="24"/>
          <w:szCs w:val="24"/>
          <w:lang w:val="ro-RO" w:eastAsia="ru-RU"/>
        </w:rPr>
        <w:t>-211180 Remunerarea muncii angajațelor conform statelor s-a executat 96.8% față de precizat în sumă de 1290,6 mii lei și aprobat 1288,6 mii executat în sumă de 1249,6 mii lei. Economie la salariu format din motivul că în trimestu IV este vacantă funcția de lucrător muzical .                                                                                                                                          -212100 Contribuții de asigurări sociale de stat oligatorii 96,8% față de planul precezat 374,9,0 mii lei și aprobat 373,4 mii lei executat în sumă de 363,0  mii lei.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Bunuri și servicii s-a executat în sumă de 317,6 mii lei cu -27,9 mii lei față de planul precezat  345,5 mii lei și  aprobat  278,5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-222110 Energia electrică 78,9% la planul precezat  100 mii lei și planul anual aprobat 60,0 mii lei în sumă de 79,9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-222120 Gaze 100% la sută la planul precezat 190 mii lei și planul anual aprobat 150 mii lei în sumă de 190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-222140 Apă și canalizare 75,7% la planul precezat 7 mii lei,anual 7mii lei,indeplinit în sumă de 5,3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-222210 Servicii informaționale îndeplinit 100% la planul precezat 4,0 mii lei,anual 6,0 mii lei, indeplinit în sumă de 4,0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-222220 Servicii de telecomunicație 60% la planul precezat de 2,0 mii lei planul aprobat anual 2,0 mii lei în sumă de 1.2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lastRenderedPageBreak/>
        <w:t>-222500 Servicii de reparații curente 78,5% la planul precezat de 4,2 mii lei, planul aprobat de 20,0 mii lei executat în sumă de 3,3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-222600 Formarea proficională  28 % la planul precezat 5,0 mii lei,planul anual aprobat 5.0 mii lei în sumă de 1,4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-222710 Deplăsări de serviciu în interiorul țării 0%.</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-222970 Servicii bancare 94,7% la planul precezat 3,8  mii lei, planul aprobat 3,0 mii lei în sumă de 3,6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-222990 Servicii neatribuite altor aliniate 99,7%la sută  la planul precezat 29,0 mii lei,îndeplinit în sumă de 28,9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Prestații sociale</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-273500 Indemnizații achitate de angajator 68 % la planul precezat 5,0 mii lei, planul aprobat 5,0  mii lei în sumă de 3,4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-273900 Alte prestații sociale  ale angajatorilor 100% la planul precezat de 54,0 mii lei.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Active nefinanciare- 379,2 mii lei, inclusiv.</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- 312120 Reparația capitală ale constructiilor speciale îndeplinit100% la planul  precezat   258,0 mii lei,executat în sumă de 258,0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-314110 Procurarea mașinilor și utilajelor 100 %la planul  precezat   18,0 mii lei,executat în sumă de 18,0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-316110  Procurarea uneltelor și scutelor, inventarului  de producer și gospodăresc 0%  la planul precezat 0 lei, planul aprobat 10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- 331110 Procurarea combustibilului și carburanților executat 1,0 mii lei, 50% la planul precizat 2,0 mii lei și planul aprobat 2,0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-334110 Procurarea medicamentelor îndeplinit 3,0 mii lei, 100 % la planul precezat 3,0 mii lei.                                                                                                                                         -335110 Procurarea materialilor didactice  îndeplinit 16,9 mii lei, 99,4% la planul aprobat 0 lei,precezat 17,0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-336110 Procurarea materialilor  de uz gospodăresc și rechizite de birouexecutat în sumă de 14,5 mii lei, 76,3%  la planul precezat 19 mii lei şi planul aprobat 16.0 mii lei.                                                                                                                                                -337110 Procurarea materialelor de construcție îndeplinit în sumă de 12,0 mii lei, 100% planul precezat 12,0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-338110Procurarea accesorelor de pat executat în sumă de 25,0 la planul  precezat 25,0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-339110 Procurarea altor materiale îndeplinit în sumă de 30,8 mii lei, 70 % la planul precezat 44,0 mii lei.                                                                                                                        </w:t>
      </w:r>
    </w:p>
    <w:p w:rsidR="00C9463E" w:rsidRPr="00C9463E" w:rsidRDefault="00C9463E" w:rsidP="00C9463E">
      <w:pPr>
        <w:spacing w:line="276" w:lineRule="auto"/>
        <w:rPr>
          <w:rFonts w:ascii="Times New Roman" w:eastAsiaTheme="minorEastAsia" w:hAnsi="Times New Roman"/>
          <w:b/>
          <w:sz w:val="28"/>
          <w:szCs w:val="28"/>
          <w:lang w:val="ro-RO" w:eastAsia="ru-RU"/>
        </w:rPr>
      </w:pPr>
      <w:r w:rsidRPr="00C9463E">
        <w:rPr>
          <w:rFonts w:ascii="Times New Roman" w:eastAsiaTheme="minorEastAsia" w:hAnsi="Times New Roman"/>
          <w:b/>
          <w:sz w:val="24"/>
          <w:szCs w:val="24"/>
          <w:lang w:val="ro-RO" w:eastAsia="ru-RU"/>
        </w:rPr>
        <w:t>Grădinița nr1 06229 F1-F3-0911, P1P2-8802 P3- 00448</w:t>
      </w:r>
    </w:p>
    <w:p w:rsidR="00C9463E" w:rsidRPr="00C9463E" w:rsidRDefault="00C9463E" w:rsidP="00C9463E">
      <w:pPr>
        <w:spacing w:line="276" w:lineRule="auto"/>
        <w:contextualSpacing/>
        <w:rPr>
          <w:rFonts w:ascii="Times New Roman" w:eastAsiaTheme="minorEastAsia" w:hAnsi="Times New Roman"/>
          <w:sz w:val="28"/>
          <w:szCs w:val="28"/>
          <w:lang w:val="ro-RO" w:eastAsia="ru-RU"/>
        </w:rPr>
      </w:pPr>
    </w:p>
    <w:tbl>
      <w:tblPr>
        <w:tblW w:w="9900" w:type="dxa"/>
        <w:tblInd w:w="-10" w:type="dxa"/>
        <w:tblLook w:val="00A0" w:firstRow="1" w:lastRow="0" w:firstColumn="1" w:lastColumn="0" w:noHBand="0" w:noVBand="0"/>
      </w:tblPr>
      <w:tblGrid>
        <w:gridCol w:w="2245"/>
        <w:gridCol w:w="1275"/>
        <w:gridCol w:w="1276"/>
        <w:gridCol w:w="1276"/>
        <w:gridCol w:w="1276"/>
        <w:gridCol w:w="1276"/>
        <w:gridCol w:w="1276"/>
      </w:tblGrid>
      <w:tr w:rsidR="00C9463E" w:rsidRPr="00C9463E" w:rsidTr="004A6C12">
        <w:trPr>
          <w:trHeight w:val="324"/>
        </w:trPr>
        <w:tc>
          <w:tcPr>
            <w:tcW w:w="2245"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Denumirea</w:t>
            </w:r>
          </w:p>
        </w:tc>
        <w:tc>
          <w:tcPr>
            <w:tcW w:w="1275"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27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Precizat (mii lei)</w:t>
            </w:r>
          </w:p>
        </w:tc>
        <w:tc>
          <w:tcPr>
            <w:tcW w:w="127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(mii lei)</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față de precizat (%)</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anul precedent</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anul curent fata de anul precedent</w:t>
            </w:r>
          </w:p>
        </w:tc>
      </w:tr>
      <w:tr w:rsidR="00C9463E" w:rsidRPr="00C9463E" w:rsidTr="004A6C12">
        <w:trPr>
          <w:trHeight w:val="324"/>
        </w:trPr>
        <w:tc>
          <w:tcPr>
            <w:tcW w:w="2245"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w:t>
            </w:r>
          </w:p>
        </w:tc>
        <w:tc>
          <w:tcPr>
            <w:tcW w:w="1275"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r>
      <w:tr w:rsidR="00C9463E" w:rsidRPr="00C9463E" w:rsidTr="004A6C12">
        <w:trPr>
          <w:trHeight w:val="360"/>
        </w:trPr>
        <w:tc>
          <w:tcPr>
            <w:tcW w:w="2245"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Cheltueli total</w:t>
            </w:r>
          </w:p>
        </w:tc>
        <w:tc>
          <w:tcPr>
            <w:tcW w:w="1275"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433,0</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465,0</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454,4</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97,7</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379,3</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130,1</w:t>
            </w: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lastRenderedPageBreak/>
              <w:t>Cheltueli de personal</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100,9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108,9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104,5</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95,9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93,0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112,3</w:t>
            </w: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Bunuri și servicii</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30,9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30,9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28,2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91,2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35,0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80,5</w:t>
            </w: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Prestatii sociale</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85,7</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0,1</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heme="minorHAnsi" w:eastAsiaTheme="minorEastAsia" w:hAnsiTheme="minorHAnsi" w:cstheme="minorBidi"/>
                <w:sz w:val="28"/>
                <w:szCs w:val="28"/>
                <w:lang w:val="ro-RO"/>
              </w:rPr>
              <w:t>&gt;200</w:t>
            </w: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Active nefinanciare înclusiv</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300,2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318,2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315,7</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99,2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251,2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125,7</w:t>
            </w: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Stocuri de materiale circulante</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300,2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318,2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315,7</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99,2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251,2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125,7</w:t>
            </w:r>
          </w:p>
        </w:tc>
      </w:tr>
    </w:tbl>
    <w:p w:rsidR="00C9463E" w:rsidRPr="00C9463E" w:rsidRDefault="00C9463E" w:rsidP="00C9463E">
      <w:pPr>
        <w:spacing w:line="276" w:lineRule="auto"/>
        <w:rPr>
          <w:rFonts w:ascii="Times New Roman" w:eastAsiaTheme="minorEastAsia" w:hAnsi="Times New Roman"/>
          <w:sz w:val="28"/>
          <w:szCs w:val="28"/>
          <w:lang w:val="ro-RO" w:eastAsia="ru-RU"/>
        </w:rPr>
      </w:pP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-211180 Remunerarea muncii angajațelor conform statelor s-a executat, 96,0 % față de precizat 84,4 și aprobat 78,2 mii în sumă de 81,0 mii lei.                                                                                             -212100 Contribuții de asigurări sociale de stat oligatorii 95,5 % față de planul precezat 24,5 mii lei și aprobat 22,7 mii lei în sumă de 23,4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-222110 Energia electrică 100% la planul precezat  10,9 mii lei și planul anual aprobat 10,9 mii lei executat în sumă de 10,9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-222120 Gaze 100% la planul 15 mii lei și planul anual aprobat 15 mii lei în sumă de 15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-222140 Apă și canalizare 46% la planul precezat 5,0 mii lei,anual 5,0mii lei,indeplinit în sumă de 2,3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-273500 Indemnizații achitate de angajator 0 % la planul precezat 1,0 mii lei, planul aprobat 1,0  mii lei în sumă de 0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-273900 Alte prestații sociale  ale angajatorilor 100% la planul precezat de 6,0 mii lei.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 xml:space="preserve">Active nefinanciare  315,7 mii lei, inclusiv.                                                                                         </w:t>
      </w:r>
      <w:r w:rsidRPr="00C9463E">
        <w:rPr>
          <w:rFonts w:ascii="Times New Roman" w:eastAsiaTheme="minorEastAsia" w:hAnsi="Times New Roman"/>
          <w:sz w:val="24"/>
          <w:szCs w:val="24"/>
          <w:lang w:val="ro-RO" w:eastAsia="ru-RU"/>
        </w:rPr>
        <w:t>-333110 Procurarea produselor alimentare executat în sumă de 315,7 mii lei, 99,2 % la planul precezat 318,2  mii lei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Grădinița nr1 06229 F1-F3-0911, P1P2-8802 P3- 00492</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-272500 Compensații s-a îndeplinit 85,7% la planul precezat 28,0 mii lei,anual 28,0mii lei,indeplinit în sumă de 24,0 mii lei</w:t>
      </w:r>
    </w:p>
    <w:p w:rsidR="00C9463E" w:rsidRPr="00C9463E" w:rsidRDefault="00C9463E" w:rsidP="00C9463E">
      <w:pPr>
        <w:spacing w:line="276" w:lineRule="auto"/>
        <w:rPr>
          <w:rFonts w:ascii="Times New Roman" w:eastAsiaTheme="minorEastAsia" w:hAnsi="Times New Roman"/>
          <w:b/>
          <w:sz w:val="24"/>
          <w:szCs w:val="24"/>
          <w:lang w:val="ro-RO" w:eastAsia="ru-RU"/>
        </w:rPr>
      </w:pP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Grădinița nr2 06230 F1-F3-0911, P1P2-8802 P3- 00199</w:t>
      </w:r>
    </w:p>
    <w:p w:rsidR="00C9463E" w:rsidRPr="00C9463E" w:rsidRDefault="00C9463E" w:rsidP="00C9463E">
      <w:pPr>
        <w:spacing w:line="276" w:lineRule="auto"/>
        <w:contextualSpacing/>
        <w:rPr>
          <w:rFonts w:ascii="Times New Roman" w:eastAsiaTheme="minorEastAsia" w:hAnsi="Times New Roman"/>
          <w:b/>
          <w:sz w:val="24"/>
          <w:szCs w:val="24"/>
          <w:lang w:val="ro-RO" w:eastAsia="ru-RU"/>
        </w:rPr>
      </w:pPr>
    </w:p>
    <w:tbl>
      <w:tblPr>
        <w:tblW w:w="10102" w:type="dxa"/>
        <w:tblInd w:w="-10" w:type="dxa"/>
        <w:tblLook w:val="00A0" w:firstRow="1" w:lastRow="0" w:firstColumn="1" w:lastColumn="0" w:noHBand="0" w:noVBand="0"/>
      </w:tblPr>
      <w:tblGrid>
        <w:gridCol w:w="2386"/>
        <w:gridCol w:w="1172"/>
        <w:gridCol w:w="1238"/>
        <w:gridCol w:w="1276"/>
        <w:gridCol w:w="1222"/>
        <w:gridCol w:w="1404"/>
        <w:gridCol w:w="1404"/>
      </w:tblGrid>
      <w:tr w:rsidR="00C9463E" w:rsidRPr="00C9463E" w:rsidTr="004A6C12">
        <w:trPr>
          <w:trHeight w:val="324"/>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Denumirea</w:t>
            </w:r>
          </w:p>
        </w:tc>
        <w:tc>
          <w:tcPr>
            <w:tcW w:w="1172"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238"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Precizat (mii lei)</w:t>
            </w:r>
          </w:p>
        </w:tc>
        <w:tc>
          <w:tcPr>
            <w:tcW w:w="127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(mii lei)</w:t>
            </w:r>
          </w:p>
        </w:tc>
        <w:tc>
          <w:tcPr>
            <w:tcW w:w="1222"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față de precizat (%)</w:t>
            </w:r>
          </w:p>
        </w:tc>
        <w:tc>
          <w:tcPr>
            <w:tcW w:w="1404"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Executat anul precedent </w:t>
            </w:r>
          </w:p>
        </w:tc>
        <w:tc>
          <w:tcPr>
            <w:tcW w:w="1404"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anul curent fata de anul precedent</w:t>
            </w:r>
          </w:p>
        </w:tc>
      </w:tr>
      <w:tr w:rsidR="00C9463E" w:rsidRPr="00C9463E" w:rsidTr="004A6C12">
        <w:trPr>
          <w:trHeight w:val="324"/>
        </w:trPr>
        <w:tc>
          <w:tcPr>
            <w:tcW w:w="2386"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w:t>
            </w:r>
          </w:p>
        </w:tc>
        <w:tc>
          <w:tcPr>
            <w:tcW w:w="1172"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238"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222"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404"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404"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r>
      <w:tr w:rsidR="00C9463E" w:rsidRPr="00C9463E" w:rsidTr="004A6C12">
        <w:trPr>
          <w:trHeight w:val="360"/>
        </w:trPr>
        <w:tc>
          <w:tcPr>
            <w:tcW w:w="2386"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Cheltueli total</w:t>
            </w:r>
          </w:p>
        </w:tc>
        <w:tc>
          <w:tcPr>
            <w:tcW w:w="1172"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2084,5</w:t>
            </w:r>
          </w:p>
        </w:tc>
        <w:tc>
          <w:tcPr>
            <w:tcW w:w="1238"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2246,6</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2190</w:t>
            </w:r>
          </w:p>
        </w:tc>
        <w:tc>
          <w:tcPr>
            <w:tcW w:w="1222"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97,5</w:t>
            </w:r>
          </w:p>
        </w:tc>
        <w:tc>
          <w:tcPr>
            <w:tcW w:w="1404"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1931.9</w:t>
            </w:r>
          </w:p>
        </w:tc>
        <w:tc>
          <w:tcPr>
            <w:tcW w:w="1404"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113,3</w:t>
            </w:r>
          </w:p>
        </w:tc>
      </w:tr>
      <w:tr w:rsidR="00C9463E" w:rsidRPr="00C9463E" w:rsidTr="004A6C12">
        <w:trPr>
          <w:trHeight w:val="619"/>
        </w:trPr>
        <w:tc>
          <w:tcPr>
            <w:tcW w:w="2386"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Cheltueli de personal</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1782</w:t>
            </w:r>
          </w:p>
        </w:tc>
        <w:tc>
          <w:tcPr>
            <w:tcW w:w="123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1773,6</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1740,9</w:t>
            </w:r>
          </w:p>
        </w:tc>
        <w:tc>
          <w:tcPr>
            <w:tcW w:w="122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98,1</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1507.5</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115,5</w:t>
            </w:r>
          </w:p>
        </w:tc>
      </w:tr>
      <w:tr w:rsidR="00C9463E" w:rsidRPr="00C9463E" w:rsidTr="004A6C12">
        <w:trPr>
          <w:trHeight w:val="619"/>
        </w:trPr>
        <w:tc>
          <w:tcPr>
            <w:tcW w:w="2386"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lastRenderedPageBreak/>
              <w:t>Buniuri și servicii</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218,5</w:t>
            </w:r>
          </w:p>
        </w:tc>
        <w:tc>
          <w:tcPr>
            <w:tcW w:w="123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219,8</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212,2</w:t>
            </w:r>
          </w:p>
        </w:tc>
        <w:tc>
          <w:tcPr>
            <w:tcW w:w="122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96,5</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140.9</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150,5</w:t>
            </w:r>
          </w:p>
        </w:tc>
      </w:tr>
      <w:tr w:rsidR="00C9463E" w:rsidRPr="00C9463E" w:rsidTr="004A6C12">
        <w:trPr>
          <w:trHeight w:val="619"/>
        </w:trPr>
        <w:tc>
          <w:tcPr>
            <w:tcW w:w="2386"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Prestatii sociale</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5,0</w:t>
            </w:r>
          </w:p>
        </w:tc>
        <w:tc>
          <w:tcPr>
            <w:tcW w:w="123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53,0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52,4</w:t>
            </w:r>
          </w:p>
        </w:tc>
        <w:tc>
          <w:tcPr>
            <w:tcW w:w="122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98,7</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3.1</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heme="minorHAnsi" w:eastAsiaTheme="minorEastAsia" w:hAnsiTheme="minorHAnsi" w:cstheme="minorBidi"/>
                <w:sz w:val="28"/>
                <w:szCs w:val="28"/>
                <w:lang w:val="ro-RO"/>
              </w:rPr>
              <w:t>&gt;200</w:t>
            </w:r>
          </w:p>
        </w:tc>
      </w:tr>
      <w:tr w:rsidR="00C9463E" w:rsidRPr="00C9463E" w:rsidTr="004A6C12">
        <w:trPr>
          <w:trHeight w:val="619"/>
        </w:trPr>
        <w:tc>
          <w:tcPr>
            <w:tcW w:w="2386"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Active nefinanciare înclusiv</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79</w:t>
            </w:r>
          </w:p>
        </w:tc>
        <w:tc>
          <w:tcPr>
            <w:tcW w:w="123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200,2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184,5</w:t>
            </w:r>
          </w:p>
        </w:tc>
        <w:tc>
          <w:tcPr>
            <w:tcW w:w="122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92,1</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280.4</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65,8</w:t>
            </w:r>
          </w:p>
        </w:tc>
      </w:tr>
      <w:tr w:rsidR="00C9463E" w:rsidRPr="00C9463E" w:rsidTr="004A6C12">
        <w:trPr>
          <w:trHeight w:val="619"/>
        </w:trPr>
        <w:tc>
          <w:tcPr>
            <w:tcW w:w="2386"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Mijloace fixe</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20,0</w:t>
            </w:r>
          </w:p>
        </w:tc>
        <w:tc>
          <w:tcPr>
            <w:tcW w:w="123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157,7</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146,7</w:t>
            </w:r>
          </w:p>
        </w:tc>
        <w:tc>
          <w:tcPr>
            <w:tcW w:w="122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93,0</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251.9</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58,2</w:t>
            </w:r>
          </w:p>
        </w:tc>
      </w:tr>
      <w:tr w:rsidR="00C9463E" w:rsidRPr="00C9463E" w:rsidTr="004A6C12">
        <w:trPr>
          <w:trHeight w:val="619"/>
        </w:trPr>
        <w:tc>
          <w:tcPr>
            <w:tcW w:w="2386"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Stocuri de materiale circulante</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59,0</w:t>
            </w:r>
          </w:p>
        </w:tc>
        <w:tc>
          <w:tcPr>
            <w:tcW w:w="1238"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42,5</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37,8</w:t>
            </w:r>
          </w:p>
        </w:tc>
        <w:tc>
          <w:tcPr>
            <w:tcW w:w="122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88,9</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28.5</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132,6</w:t>
            </w:r>
          </w:p>
        </w:tc>
      </w:tr>
    </w:tbl>
    <w:p w:rsidR="00C9463E" w:rsidRPr="00C9463E" w:rsidRDefault="00C9463E" w:rsidP="00C9463E">
      <w:pPr>
        <w:spacing w:line="276" w:lineRule="auto"/>
        <w:contextualSpacing/>
        <w:rPr>
          <w:rFonts w:ascii="Times New Roman" w:eastAsiaTheme="minorEastAsia" w:hAnsi="Times New Roman"/>
          <w:b/>
          <w:sz w:val="28"/>
          <w:szCs w:val="28"/>
          <w:lang w:val="ro-RO" w:eastAsia="ru-RU"/>
        </w:rPr>
      </w:pP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Cheltueli în total 97,5 % la planul precezat de 2246,6 mii lei, indeplinit  în sumă de 2190,0 mii lei, planul anua aprobat fiind de 2084,5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-211180 Remunerarea muncii angajațelor conform statelor s-a executat  97.9% față de precizat 1377,3 miilei,executat în sumă de 1381,4mii lei.Economia s-a format în legătură  cu unutatea vacantă de 0,5 soră medicală .                                                                                                                        -212100 Contribuții de asigurări sociale de stat oligatorii  îndeplinit 98,9 % față de planul precezat 396,3 mii lei și aprobat 400,6 mii lei executat în sumă de 392,0  mii lei.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Bunuri și servicii s-a executat în sumă de 212,2 mii lei față de planul precezat de 219,8 mii lei și  aprobat 218,5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-222110 Energia electrică 100% la planul precezat 15,0 mii lei și planul anual aprobat 15,0 mii lei în sumă de 15,0 mii lei.                                                                                                                             -222120 Gaze 99,8% la planul precezat 162,3  lei și planul anual aprobat 130,0 mii lei executat  în sumă de 162,0 mii lei.                                                                                                        -222140 Apă și canalizare 75,7% la planul precezat 7,0 mii lei,anual 7,0mii lei,indeplinit în sumă de 5,3mii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-222210 Servicii informaționale îndeplinit 100% la planul precezat 4,0 mii lei,anual 6,0 mii lei, indeplinit în sumă de 4,0 mii lei.                                                                                                                   -222220 Servicii de telecomunicație 60% la planul precezat de 2,0mii lei planul aprobat anual 2,0 mii lei în sumă de 1,2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-222500 Servicii de reparații curente 100% la planul precezat de 3,2 mii lei, planul aprobat de 25,0 în sumă de 3,2  mii lei.                                                                                                                                -222600 Formarea proficională  48 % la planul precezat 5,0 mii lei,planul anual aprobat 5,0 mii lei în sumă de 2,4  mii lei.                                                                                                                                         -222710 Deplăsări de serviciu în interiorul țării 0% față mii lei la planul anual aprobat 0,5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-222970 Servicii bancare 94,9% la planul precezat 3,9  mii lei, planul aprobat 3,0 mii lei executat în sumă de 3,7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-222990 Servicii neatribuite altor aliniate 91,1  la planul precezat 16,9 mii lei,planul aprobat anual 25  mii lei  îndeplinit în sumă de 15,4  mii lei.                                                                                  </w:t>
      </w:r>
      <w:r w:rsidRPr="00C9463E">
        <w:rPr>
          <w:rFonts w:ascii="Times New Roman" w:eastAsiaTheme="minorEastAsia" w:hAnsi="Times New Roman"/>
          <w:b/>
          <w:sz w:val="24"/>
          <w:szCs w:val="24"/>
          <w:lang w:val="ro-RO" w:eastAsia="ru-RU"/>
        </w:rPr>
        <w:t>Prestații sociale</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-273500 Indemnizații achitate de angajator 92,5 % la planul precezat 8,0 mii lei, planul aprobat 5,0  mii lei executat în sumă de 7,4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-273900 Alte prestații sociale  ale angajatorilor 100% la planul precezat de 45,0 mii    lei.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lastRenderedPageBreak/>
        <w:t>Active nefinanciare 184,5 mii lei, inclusiv.</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- 311120 Reparația capitală a clădirilor îndeplinit 32,9 mii lei la planul  precezat    33,0 mii lei.Planul s-a modificat în legătură cu necesetatea de a efectua lucrari la bucătărie.</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- 312120 Reparația capitală ale constructiilor speciale îndeplinit 99,1% la planul  precezat   104,7 mii lei.S-au făcut lucrari la terenul sportiv.</w:t>
      </w:r>
    </w:p>
    <w:p w:rsidR="00C9463E" w:rsidRPr="00C9463E" w:rsidRDefault="00C9463E" w:rsidP="00C9463E">
      <w:pPr>
        <w:spacing w:line="276" w:lineRule="auto"/>
        <w:rPr>
          <w:rFonts w:ascii="Times New Roman" w:eastAsiaTheme="minorEastAsia" w:hAnsi="Times New Roman"/>
          <w:sz w:val="24"/>
          <w:szCs w:val="24"/>
          <w:lang w:val="en-US" w:eastAsia="ru-RU"/>
        </w:rPr>
      </w:pPr>
      <w:r w:rsidRPr="00C9463E">
        <w:rPr>
          <w:rFonts w:ascii="Times New Roman" w:eastAsiaTheme="minorEastAsia" w:hAnsi="Times New Roman"/>
          <w:sz w:val="24"/>
          <w:szCs w:val="24"/>
          <w:lang w:val="ro-RO" w:eastAsia="ru-RU"/>
        </w:rPr>
        <w:t xml:space="preserve">-314110 Procurarea mașinilor și utilajelor executat în sumă de 10,0 mii lei, 100 % la planu precezat 10,0 mii lei.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sz w:val="24"/>
          <w:szCs w:val="24"/>
          <w:lang w:val="ro-RO" w:eastAsia="ru-RU"/>
        </w:rPr>
        <w:t>-316110  Procurarea uneltelor și scutelor, inventarului  de producer și gospodăresc –0% îndeplinit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- 331110 Procurarea combustibilului și carburanților  executat în sumă de 0,4 mii lei, 40% la planul precizat 1,0 mii lei și planul aprobat 2,0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-334110 Procurarea medicamentelor 100% la planul aprobat 3.0 mii lei, planul precezat 3,0 mii lei, executat 3,0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-336110 Procurarea materialilor  de uz gospodăresc și rechizite de birou îndeplinit 15,5 mii lei, 79,5%  la planul precezat 19,5mii lei şi planul aprobat 18,0 mii lei.                                                         -337110 Procurarea materialelor de construcție  executat în sumă de 6,9 mii lei, 98,6% planul precezat 7,0 mii lei,aprobat 15,0 mii lei.                                                                                                  -339110 Procurarea altor materiale îndeplinit în sumă de 12,0 mii lei și 100 % la planul precezat 12,0 mii lei,aprobat 20,0 mii lei.                                                                                                                     </w:t>
      </w:r>
      <w:r w:rsidRPr="00C9463E">
        <w:rPr>
          <w:rFonts w:ascii="Times New Roman" w:eastAsiaTheme="minorEastAsia" w:hAnsi="Times New Roman"/>
          <w:b/>
          <w:sz w:val="24"/>
          <w:szCs w:val="24"/>
          <w:lang w:val="ro-RO" w:eastAsia="ru-RU"/>
        </w:rPr>
        <w:t>Grădinița nr2 06229 F1-F3-0911, P1P2-8802 P3- 00448</w:t>
      </w:r>
    </w:p>
    <w:p w:rsidR="00C9463E" w:rsidRPr="00C9463E" w:rsidRDefault="00C9463E" w:rsidP="00C9463E">
      <w:pPr>
        <w:spacing w:line="276" w:lineRule="auto"/>
        <w:rPr>
          <w:rFonts w:ascii="Times New Roman" w:eastAsiaTheme="minorEastAsia" w:hAnsi="Times New Roman"/>
          <w:sz w:val="28"/>
          <w:szCs w:val="28"/>
          <w:lang w:val="ro-RO" w:eastAsia="ru-RU"/>
        </w:rPr>
      </w:pPr>
    </w:p>
    <w:tbl>
      <w:tblPr>
        <w:tblW w:w="10183" w:type="dxa"/>
        <w:tblInd w:w="-10" w:type="dxa"/>
        <w:tblLook w:val="00A0" w:firstRow="1" w:lastRow="0" w:firstColumn="1" w:lastColumn="0" w:noHBand="0" w:noVBand="0"/>
      </w:tblPr>
      <w:tblGrid>
        <w:gridCol w:w="2528"/>
        <w:gridCol w:w="1276"/>
        <w:gridCol w:w="1276"/>
        <w:gridCol w:w="1275"/>
        <w:gridCol w:w="1276"/>
        <w:gridCol w:w="1276"/>
        <w:gridCol w:w="1276"/>
      </w:tblGrid>
      <w:tr w:rsidR="00C9463E" w:rsidRPr="00C9463E" w:rsidTr="004A6C12">
        <w:trPr>
          <w:trHeight w:val="324"/>
        </w:trPr>
        <w:tc>
          <w:tcPr>
            <w:tcW w:w="2528"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Denumirea</w:t>
            </w:r>
          </w:p>
        </w:tc>
        <w:tc>
          <w:tcPr>
            <w:tcW w:w="1276"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27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Precizat (mii lei)</w:t>
            </w:r>
          </w:p>
        </w:tc>
        <w:tc>
          <w:tcPr>
            <w:tcW w:w="1275"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(mii lei)</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față de precizat (%)</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Executat anul precedent </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anul curent fata de anul precedent</w:t>
            </w:r>
          </w:p>
        </w:tc>
      </w:tr>
      <w:tr w:rsidR="00C9463E" w:rsidRPr="00C9463E" w:rsidTr="004A6C12">
        <w:trPr>
          <w:trHeight w:val="324"/>
        </w:trPr>
        <w:tc>
          <w:tcPr>
            <w:tcW w:w="2528"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w:t>
            </w:r>
          </w:p>
        </w:tc>
        <w:tc>
          <w:tcPr>
            <w:tcW w:w="1275"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r>
      <w:tr w:rsidR="00C9463E" w:rsidRPr="00C9463E" w:rsidTr="004A6C12">
        <w:trPr>
          <w:trHeight w:val="360"/>
        </w:trPr>
        <w:tc>
          <w:tcPr>
            <w:tcW w:w="2528"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Cheltueli total</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423,2</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408,6</w:t>
            </w:r>
          </w:p>
        </w:tc>
        <w:tc>
          <w:tcPr>
            <w:tcW w:w="1275"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398,1</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97,4</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300,7</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132,4</w:t>
            </w:r>
          </w:p>
        </w:tc>
      </w:tr>
      <w:tr w:rsidR="00C9463E" w:rsidRPr="00C9463E" w:rsidTr="004A6C12">
        <w:trPr>
          <w:trHeight w:val="619"/>
        </w:trPr>
        <w:tc>
          <w:tcPr>
            <w:tcW w:w="2528"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Cheltueli de personal</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113,7</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115,8</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114,4</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98,8</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102,0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112,1</w:t>
            </w:r>
          </w:p>
        </w:tc>
      </w:tr>
      <w:tr w:rsidR="00C9463E" w:rsidRPr="00C9463E" w:rsidTr="004A6C12">
        <w:trPr>
          <w:trHeight w:val="619"/>
        </w:trPr>
        <w:tc>
          <w:tcPr>
            <w:tcW w:w="2528"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Bunuri și servicii</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28,0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28,0</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28</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27,9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100,3</w:t>
            </w:r>
          </w:p>
        </w:tc>
      </w:tr>
      <w:tr w:rsidR="00C9463E" w:rsidRPr="00C9463E" w:rsidTr="004A6C12">
        <w:trPr>
          <w:trHeight w:val="619"/>
        </w:trPr>
        <w:tc>
          <w:tcPr>
            <w:tcW w:w="2528"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Prestatii sociale</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7,0</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6,5</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92,9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0,4</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heme="minorHAnsi" w:eastAsiaTheme="minorEastAsia" w:hAnsiTheme="minorHAnsi" w:cstheme="minorBidi"/>
                <w:sz w:val="24"/>
                <w:szCs w:val="24"/>
                <w:lang w:val="ro-RO"/>
              </w:rPr>
              <w:t>&gt;200</w:t>
            </w:r>
          </w:p>
        </w:tc>
      </w:tr>
      <w:tr w:rsidR="00C9463E" w:rsidRPr="00C9463E" w:rsidTr="004A6C12">
        <w:trPr>
          <w:trHeight w:val="619"/>
        </w:trPr>
        <w:tc>
          <w:tcPr>
            <w:tcW w:w="2528"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Active nefinanciare înclusiv</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280,5</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257,8</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249,2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96,7</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170,4</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146,3</w:t>
            </w:r>
          </w:p>
        </w:tc>
      </w:tr>
      <w:tr w:rsidR="00C9463E" w:rsidRPr="00C9463E" w:rsidTr="004A6C12">
        <w:trPr>
          <w:trHeight w:val="619"/>
        </w:trPr>
        <w:tc>
          <w:tcPr>
            <w:tcW w:w="2528"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Stocuri de materiale circulante</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280,5</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257,8</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249,2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96,7</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170,4</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146,3</w:t>
            </w:r>
          </w:p>
        </w:tc>
      </w:tr>
    </w:tbl>
    <w:p w:rsidR="00C9463E" w:rsidRPr="00C9463E" w:rsidRDefault="00C9463E" w:rsidP="00C9463E">
      <w:pPr>
        <w:spacing w:line="276" w:lineRule="auto"/>
        <w:rPr>
          <w:rFonts w:ascii="Times New Roman" w:eastAsiaTheme="minorEastAsia" w:hAnsi="Times New Roman"/>
          <w:sz w:val="24"/>
          <w:szCs w:val="24"/>
          <w:lang w:val="ro-RO" w:eastAsia="ru-RU"/>
        </w:rPr>
      </w:pP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-211180 Remunerarea muncii angajațelor conform statelor s-a executat 98,9% față de precizat 89,7 și aprobat 88,1 mii executat în sumă de 88,7 mii lei.                                                                              </w:t>
      </w:r>
      <w:r w:rsidRPr="00C9463E">
        <w:rPr>
          <w:rFonts w:ascii="Times New Roman" w:eastAsiaTheme="minorEastAsia" w:hAnsi="Times New Roman"/>
          <w:sz w:val="24"/>
          <w:szCs w:val="24"/>
          <w:lang w:val="ro-RO" w:eastAsia="ru-RU"/>
        </w:rPr>
        <w:lastRenderedPageBreak/>
        <w:t>-212100 Contribuții de asigurări sociale de stat oligatorii 98,5% față de planul precezat 26,1 mii lei și aprobat 25,6 mii lei îndeplinit în sumă de 25,7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-222110 Energia electrică 100% la planul precezat  10,0 mii lei și planul anual aprobat 10,0 mii lei în sumă de 10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-222120 Gaze 100% la planul precezat 15,0 mii lei și planul anual aprobat 15 mii lei în sumă de 15.0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-222140 Apă și canalizare 100% la planul precezat 3,0 mii lei,anual 3,0 mii lei,indeplinit în sumă de 3,0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Prestații sociale</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-273500 Indemnizații achitate de angajator 50 % la planul precezat 1,0 mii lei, planul aprobat 1,0  mii lei în sumă de 0,5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-273900 Alte prestații sociale  ale angajatorilor 100% la planul precezat de 6,0 mii   lei.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 xml:space="preserve">Active nefinanciare 249,3 mii lei, inclusiv.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-333110 Procurarea produselor alimentare executat în sumă de 249,3 mii lei, 96.7 % la planul precezat 257.8  mii lei și planul aprobat 280,5  mii lei.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Grădinița nr1 06230 F1-F3-0911, P1P2-8802 P3- 00492</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-272500 Compensații s-a îndeplinit 100% la planul precezat 24,0 mii lei,anual 24,0mii lei,indeplinit în sumă de 24,0 mii lei</w:t>
      </w:r>
    </w:p>
    <w:p w:rsidR="00C9463E" w:rsidRPr="00C9463E" w:rsidRDefault="00C9463E" w:rsidP="00C9463E">
      <w:pPr>
        <w:spacing w:line="276" w:lineRule="auto"/>
        <w:rPr>
          <w:rFonts w:ascii="Times New Roman" w:eastAsiaTheme="minorEastAsia" w:hAnsi="Times New Roman"/>
          <w:b/>
          <w:sz w:val="24"/>
          <w:szCs w:val="24"/>
          <w:lang w:val="ro-RO" w:eastAsia="ru-RU"/>
        </w:rPr>
      </w:pP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Căminul cultural 06235 F1-F3- 0820, P1P2-8502 P3-00234</w:t>
      </w:r>
    </w:p>
    <w:tbl>
      <w:tblPr>
        <w:tblW w:w="10041" w:type="dxa"/>
        <w:tblInd w:w="-10" w:type="dxa"/>
        <w:tblLayout w:type="fixed"/>
        <w:tblLook w:val="00A0" w:firstRow="1" w:lastRow="0" w:firstColumn="1" w:lastColumn="0" w:noHBand="0" w:noVBand="0"/>
      </w:tblPr>
      <w:tblGrid>
        <w:gridCol w:w="1819"/>
        <w:gridCol w:w="1276"/>
        <w:gridCol w:w="1276"/>
        <w:gridCol w:w="1276"/>
        <w:gridCol w:w="1275"/>
        <w:gridCol w:w="1276"/>
        <w:gridCol w:w="1843"/>
      </w:tblGrid>
      <w:tr w:rsidR="00C9463E" w:rsidRPr="00C9463E" w:rsidTr="004A6C12">
        <w:trPr>
          <w:trHeight w:val="324"/>
        </w:trPr>
        <w:tc>
          <w:tcPr>
            <w:tcW w:w="1819"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Denumirea</w:t>
            </w:r>
          </w:p>
        </w:tc>
        <w:tc>
          <w:tcPr>
            <w:tcW w:w="1276"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27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Precizat (mii lei)</w:t>
            </w:r>
          </w:p>
        </w:tc>
        <w:tc>
          <w:tcPr>
            <w:tcW w:w="127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(mii lei)</w:t>
            </w:r>
          </w:p>
        </w:tc>
        <w:tc>
          <w:tcPr>
            <w:tcW w:w="1275"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față de precizat (%)</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Executat anul precedent </w:t>
            </w:r>
          </w:p>
        </w:tc>
        <w:tc>
          <w:tcPr>
            <w:tcW w:w="1843"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tabs>
                <w:tab w:val="left" w:pos="1735"/>
              </w:tabs>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anul curent fata de anul precedent</w:t>
            </w:r>
          </w:p>
        </w:tc>
      </w:tr>
      <w:tr w:rsidR="00C9463E" w:rsidRPr="00C9463E" w:rsidTr="004A6C12">
        <w:trPr>
          <w:trHeight w:val="324"/>
        </w:trPr>
        <w:tc>
          <w:tcPr>
            <w:tcW w:w="1819"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275"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843"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r>
      <w:tr w:rsidR="00C9463E" w:rsidRPr="00C9463E" w:rsidTr="004A6C12">
        <w:trPr>
          <w:trHeight w:val="360"/>
        </w:trPr>
        <w:tc>
          <w:tcPr>
            <w:tcW w:w="1819"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Cheltueli total</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584,5</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725,5</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594,5</w:t>
            </w:r>
          </w:p>
        </w:tc>
        <w:tc>
          <w:tcPr>
            <w:tcW w:w="1275"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81,9</w:t>
            </w: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228.6</w:t>
            </w:r>
          </w:p>
        </w:tc>
        <w:tc>
          <w:tcPr>
            <w:tcW w:w="1843"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sz w:val="24"/>
                <w:szCs w:val="24"/>
                <w:lang w:val="ro-RO"/>
              </w:rPr>
              <w:t>&gt;200</w:t>
            </w:r>
          </w:p>
        </w:tc>
      </w:tr>
      <w:tr w:rsidR="00C9463E" w:rsidRPr="00C9463E" w:rsidTr="004A6C12">
        <w:trPr>
          <w:trHeight w:val="619"/>
        </w:trPr>
        <w:tc>
          <w:tcPr>
            <w:tcW w:w="1819"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Cheltueli de personal</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415,8</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358,7</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231,1</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64,4</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162.5</w:t>
            </w:r>
          </w:p>
        </w:tc>
        <w:tc>
          <w:tcPr>
            <w:tcW w:w="18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142,2</w:t>
            </w:r>
          </w:p>
        </w:tc>
      </w:tr>
      <w:tr w:rsidR="00C9463E" w:rsidRPr="00C9463E" w:rsidTr="004A6C12">
        <w:trPr>
          <w:trHeight w:val="619"/>
        </w:trPr>
        <w:tc>
          <w:tcPr>
            <w:tcW w:w="1819"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Bunuri și servicii</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30,5</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37,8</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36,9</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97,7</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33.5</w:t>
            </w:r>
          </w:p>
        </w:tc>
        <w:tc>
          <w:tcPr>
            <w:tcW w:w="18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110</w:t>
            </w:r>
          </w:p>
        </w:tc>
      </w:tr>
      <w:tr w:rsidR="00C9463E" w:rsidRPr="00C9463E" w:rsidTr="004A6C12">
        <w:trPr>
          <w:trHeight w:val="619"/>
        </w:trPr>
        <w:tc>
          <w:tcPr>
            <w:tcW w:w="1819"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Prestatii sociale</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13,2</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12,3</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93,9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1.5</w:t>
            </w:r>
          </w:p>
        </w:tc>
        <w:tc>
          <w:tcPr>
            <w:tcW w:w="18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&gt;200</w:t>
            </w:r>
          </w:p>
        </w:tc>
      </w:tr>
      <w:tr w:rsidR="00C9463E" w:rsidRPr="00C9463E" w:rsidTr="004A6C12">
        <w:trPr>
          <w:trHeight w:val="619"/>
        </w:trPr>
        <w:tc>
          <w:tcPr>
            <w:tcW w:w="1819"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Active nefinanciare înclusiv</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137,0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315,8</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314,2</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99,5</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31.1</w:t>
            </w:r>
          </w:p>
        </w:tc>
        <w:tc>
          <w:tcPr>
            <w:tcW w:w="18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&gt;200</w:t>
            </w:r>
          </w:p>
        </w:tc>
      </w:tr>
      <w:tr w:rsidR="00C9463E" w:rsidRPr="00C9463E" w:rsidTr="004A6C12">
        <w:trPr>
          <w:trHeight w:val="619"/>
        </w:trPr>
        <w:tc>
          <w:tcPr>
            <w:tcW w:w="1819"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Mijloace fixe</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120,0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303,8</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303,6</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99,9</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8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1819"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Stocuri de materiale circulante</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17,0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12,0</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10,6</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88,3</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31.1</w:t>
            </w:r>
          </w:p>
        </w:tc>
        <w:tc>
          <w:tcPr>
            <w:tcW w:w="1843"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34,1</w:t>
            </w:r>
          </w:p>
        </w:tc>
      </w:tr>
    </w:tbl>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 xml:space="preserve">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lastRenderedPageBreak/>
        <w:t xml:space="preserve"> Executarea cheltuelilor pentru anul 2022 la Căminul Cultural este de 81,9% la planul precezat de 725,5 mii si aprobat de 584,5 mii îndeplinit în sumă de 594,5 mii lei mai mult cu 294.4 mii lei în comparație cu anul 2021.</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sz w:val="24"/>
          <w:szCs w:val="24"/>
          <w:lang w:val="ro-RO" w:eastAsia="ru-RU"/>
        </w:rPr>
        <w:t xml:space="preserve">-211180 Remunerarea muncii angajațelor conform statelor s-a executat 65,8% față de precizat 272,3 mii executat în sumă de 179,2 mii lei.Planul precezat și aprobat nu </w:t>
      </w:r>
      <w:r w:rsidRPr="00C9463E">
        <w:rPr>
          <w:rFonts w:ascii="Times New Roman" w:eastAsiaTheme="minorEastAsia" w:hAnsi="Times New Roman"/>
          <w:b/>
          <w:sz w:val="24"/>
          <w:szCs w:val="24"/>
          <w:lang w:val="ro-RO" w:eastAsia="ru-RU"/>
        </w:rPr>
        <w:t xml:space="preserve"> </w:t>
      </w:r>
      <w:r w:rsidRPr="00C9463E">
        <w:rPr>
          <w:rFonts w:ascii="Times New Roman" w:eastAsiaTheme="minorEastAsia" w:hAnsi="Times New Roman"/>
          <w:sz w:val="24"/>
          <w:szCs w:val="24"/>
          <w:lang w:val="ro-RO" w:eastAsia="ru-RU"/>
        </w:rPr>
        <w:t>s-a îndeplinit în  legătură cu locul vacant la paznic și acompaniator parțial, funcția de director parțial.</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-212100 Contribuții de asigurări sociale de stat oligatorii 60% față de planul precezat 86,4 mii lei și aprobat 93,5 mii lei, îndeplinit  în sumă de 51,9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 xml:space="preserve">Bunuri și servicii s-a executat în sumă de 314,2 mii lei cu 294,4 mii mult față de 2021.                                                                                                                            </w:t>
      </w:r>
      <w:r w:rsidRPr="00C9463E">
        <w:rPr>
          <w:rFonts w:ascii="Times New Roman" w:eastAsiaTheme="minorEastAsia" w:hAnsi="Times New Roman"/>
          <w:sz w:val="24"/>
          <w:szCs w:val="24"/>
          <w:lang w:val="ro-RO" w:eastAsia="ru-RU"/>
        </w:rPr>
        <w:t>-222110 Energia electrică 100% la planul precezat 11,3 mii lei și planul anual aprobat 11,3 mii lei în sumă de 11,3 mii lei.                                                                                                                                   -222210 Servicii informaționale îndeplinit 100% la planul precezat 4,0 mii lei, indeplinit în sumă de 4,0 mii lei.                                                                                                                                               -222220 Servicii de telecomunicație 55,5% la planul precezat de 1,8 mii lei planul aprobat anual 2.0mii lei executat în sumă de 1,0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-222400 Servicii de transport 100% la planul precizat 20,0 mii lei ,indeplinit în sumă   de 20,0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-222500 Servicii de reparații curente 0  lei.                                                                                        -222970 Servicii bancare 85,7% la planul precezat 0,7  mii lei, planul aprobat 1,2 mii lei executat în sumă de 0,6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Prestații sociale</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-273500 Indemnizații achitate de angajator 33,3 % la planul precezat 1,2 mii lei, executat 0,4 mii lei..</w:t>
      </w:r>
    </w:p>
    <w:p w:rsidR="00C9463E" w:rsidRPr="00C9463E" w:rsidRDefault="00C9463E" w:rsidP="00C9463E">
      <w:pPr>
        <w:spacing w:line="276" w:lineRule="auto"/>
        <w:contextualSpacing/>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-273900 Alte prestații sociale  ale angajatorilor 100% la planul precezat de 12,0 mii   lei.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Active nefinanciare 314,2 mii lei, inclusiv</w:t>
      </w:r>
      <w:r w:rsidRPr="00C9463E">
        <w:rPr>
          <w:rFonts w:ascii="Times New Roman" w:eastAsiaTheme="minorEastAsia" w:hAnsi="Times New Roman"/>
          <w:b/>
          <w:sz w:val="24"/>
          <w:szCs w:val="24"/>
          <w:lang w:val="en-US" w:eastAsia="ru-RU"/>
        </w:rPr>
        <w:t>:</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- 311120 Reparația capitală a clădirilor  s-a îndeplinit 269,0 mii lei la planul  precezat    269,0 mii lei.                                                                                                                                                         -318110 Procurarea altor mijloace fixe s-a îndeplinit cu 100 %,executat 34.8 mii lei  la planul pecezat 34,8 mii lei.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sz w:val="24"/>
          <w:szCs w:val="24"/>
          <w:lang w:val="ro-RO" w:eastAsia="ru-RU"/>
        </w:rPr>
        <w:t>-336110 Procurarea materialilor  de uz gospodăresc și rechizite de birou îndeplinit 3,2 mii lei, 71,1%  la planul precezat 4,5 mii lei şi planul aprobat 2.0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-337110 Procurarea materialelor de construcție executat 2,5 mii lei, 100% planul precezat 2,5 mii lei şi planul aprobat 10.0 mii lei.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sz w:val="24"/>
          <w:szCs w:val="24"/>
          <w:lang w:val="ro-RO" w:eastAsia="ru-RU"/>
        </w:rPr>
        <w:t xml:space="preserve">-339110 Procurarea altor materiale îndeplinit 4,9 mii lei, 98,0 % la planul precezat 5,0 mii lei,aprobat 5,0 mii lei.                                                                                       </w:t>
      </w:r>
    </w:p>
    <w:p w:rsidR="00C9463E" w:rsidRPr="00C9463E" w:rsidRDefault="00C9463E" w:rsidP="00C9463E">
      <w:pPr>
        <w:spacing w:line="276" w:lineRule="auto"/>
        <w:rPr>
          <w:rFonts w:ascii="Times New Roman" w:eastAsiaTheme="minorEastAsia" w:hAnsi="Times New Roman"/>
          <w:b/>
          <w:sz w:val="28"/>
          <w:szCs w:val="28"/>
          <w:lang w:val="ro-RO" w:eastAsia="ru-RU"/>
        </w:rPr>
      </w:pPr>
      <w:r w:rsidRPr="00C9463E">
        <w:rPr>
          <w:rFonts w:ascii="Times New Roman" w:eastAsiaTheme="minorEastAsia" w:hAnsi="Times New Roman"/>
          <w:b/>
          <w:sz w:val="24"/>
          <w:szCs w:val="24"/>
          <w:lang w:val="ro-RO" w:eastAsia="ru-RU"/>
        </w:rPr>
        <w:t>Colectivul popular Ţarigrad 13190 F1-F3-0820, P1P2-8502 P3- 00234</w:t>
      </w:r>
    </w:p>
    <w:tbl>
      <w:tblPr>
        <w:tblW w:w="10040" w:type="dxa"/>
        <w:tblInd w:w="-10" w:type="dxa"/>
        <w:tblLook w:val="00A0" w:firstRow="1" w:lastRow="0" w:firstColumn="1" w:lastColumn="0" w:noHBand="0" w:noVBand="0"/>
      </w:tblPr>
      <w:tblGrid>
        <w:gridCol w:w="2245"/>
        <w:gridCol w:w="1275"/>
        <w:gridCol w:w="1139"/>
        <w:gridCol w:w="1271"/>
        <w:gridCol w:w="1276"/>
        <w:gridCol w:w="1417"/>
        <w:gridCol w:w="1417"/>
      </w:tblGrid>
      <w:tr w:rsidR="00C9463E" w:rsidRPr="00C9463E" w:rsidTr="004A6C12">
        <w:trPr>
          <w:trHeight w:val="324"/>
        </w:trPr>
        <w:tc>
          <w:tcPr>
            <w:tcW w:w="2245"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Denumirea</w:t>
            </w:r>
          </w:p>
        </w:tc>
        <w:tc>
          <w:tcPr>
            <w:tcW w:w="1275"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139"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Precizat (mii lei)</w:t>
            </w:r>
          </w:p>
        </w:tc>
        <w:tc>
          <w:tcPr>
            <w:tcW w:w="1271"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(mii lei)</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față de precizat (%)</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Executat anul precedent </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anul curent fata de anul precedent</w:t>
            </w:r>
          </w:p>
        </w:tc>
      </w:tr>
      <w:tr w:rsidR="00C9463E" w:rsidRPr="00C9463E" w:rsidTr="004A6C12">
        <w:trPr>
          <w:trHeight w:val="324"/>
        </w:trPr>
        <w:tc>
          <w:tcPr>
            <w:tcW w:w="2245"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w:t>
            </w:r>
          </w:p>
        </w:tc>
        <w:tc>
          <w:tcPr>
            <w:tcW w:w="1275"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139"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w:t>
            </w:r>
          </w:p>
        </w:tc>
        <w:tc>
          <w:tcPr>
            <w:tcW w:w="1271"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27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417"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417"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r>
      <w:tr w:rsidR="00C9463E" w:rsidRPr="00C9463E" w:rsidTr="004A6C12">
        <w:trPr>
          <w:trHeight w:val="360"/>
        </w:trPr>
        <w:tc>
          <w:tcPr>
            <w:tcW w:w="2245"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Cheltueli total</w:t>
            </w:r>
          </w:p>
        </w:tc>
        <w:tc>
          <w:tcPr>
            <w:tcW w:w="1275"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173,6</w:t>
            </w:r>
          </w:p>
        </w:tc>
        <w:tc>
          <w:tcPr>
            <w:tcW w:w="1139"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1,0</w:t>
            </w:r>
          </w:p>
        </w:tc>
        <w:tc>
          <w:tcPr>
            <w:tcW w:w="1271"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p>
        </w:tc>
        <w:tc>
          <w:tcPr>
            <w:tcW w:w="127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p>
        </w:tc>
        <w:tc>
          <w:tcPr>
            <w:tcW w:w="1417"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p>
        </w:tc>
        <w:tc>
          <w:tcPr>
            <w:tcW w:w="1417"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lastRenderedPageBreak/>
              <w:t>Cheltueli de personal</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172,6</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Bunuri și servicii</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27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Prestatii sociale</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27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Active nefinanciare înclusiv</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1"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7"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bl>
    <w:p w:rsidR="00C9463E" w:rsidRPr="00C9463E" w:rsidRDefault="00C9463E" w:rsidP="00C9463E">
      <w:pPr>
        <w:spacing w:line="276" w:lineRule="auto"/>
        <w:contextualSpacing/>
        <w:rPr>
          <w:rFonts w:ascii="Times New Roman" w:eastAsiaTheme="minorEastAsia" w:hAnsi="Times New Roman"/>
          <w:sz w:val="28"/>
          <w:szCs w:val="28"/>
          <w:lang w:val="ro-RO" w:eastAsia="ru-RU"/>
        </w:rPr>
      </w:pP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sz w:val="24"/>
          <w:szCs w:val="24"/>
          <w:lang w:val="ro-RO" w:eastAsia="ru-RU"/>
        </w:rPr>
        <w:t>Executarea nu s-a îndeplinit  în legătură cu locurile vacante.</w:t>
      </w:r>
    </w:p>
    <w:p w:rsidR="00C9463E" w:rsidRPr="00C9463E" w:rsidRDefault="00C9463E" w:rsidP="00C9463E">
      <w:pPr>
        <w:spacing w:line="276" w:lineRule="auto"/>
        <w:rPr>
          <w:rFonts w:ascii="Times New Roman" w:eastAsiaTheme="minorEastAsia" w:hAnsi="Times New Roman"/>
          <w:b/>
          <w:sz w:val="24"/>
          <w:szCs w:val="24"/>
          <w:lang w:val="ro-RO" w:eastAsia="ru-RU"/>
        </w:rPr>
      </w:pP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Biblioteca Ţarigrad 06234 F1-F3-0820, P1P2 -8502 P3-00231</w:t>
      </w:r>
    </w:p>
    <w:tbl>
      <w:tblPr>
        <w:tblW w:w="9818" w:type="dxa"/>
        <w:tblInd w:w="-10" w:type="dxa"/>
        <w:tblLook w:val="00A0" w:firstRow="1" w:lastRow="0" w:firstColumn="1" w:lastColumn="0" w:noHBand="0" w:noVBand="0"/>
      </w:tblPr>
      <w:tblGrid>
        <w:gridCol w:w="2245"/>
        <w:gridCol w:w="1172"/>
        <w:gridCol w:w="1139"/>
        <w:gridCol w:w="1232"/>
        <w:gridCol w:w="1222"/>
        <w:gridCol w:w="1404"/>
        <w:gridCol w:w="1404"/>
      </w:tblGrid>
      <w:tr w:rsidR="00C9463E" w:rsidRPr="00C9463E" w:rsidTr="004A6C12">
        <w:trPr>
          <w:trHeight w:val="324"/>
        </w:trPr>
        <w:tc>
          <w:tcPr>
            <w:tcW w:w="2245"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Denumirea</w:t>
            </w:r>
          </w:p>
        </w:tc>
        <w:tc>
          <w:tcPr>
            <w:tcW w:w="1172"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139"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Precizat (mii lei)</w:t>
            </w:r>
          </w:p>
        </w:tc>
        <w:tc>
          <w:tcPr>
            <w:tcW w:w="1232"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(mii lei)</w:t>
            </w:r>
          </w:p>
        </w:tc>
        <w:tc>
          <w:tcPr>
            <w:tcW w:w="1222"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față de precizat (%)</w:t>
            </w:r>
          </w:p>
        </w:tc>
        <w:tc>
          <w:tcPr>
            <w:tcW w:w="1404"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Executat anul precedent </w:t>
            </w:r>
          </w:p>
        </w:tc>
        <w:tc>
          <w:tcPr>
            <w:tcW w:w="1404"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anul curent fata de anul precedent</w:t>
            </w:r>
          </w:p>
        </w:tc>
      </w:tr>
      <w:tr w:rsidR="00C9463E" w:rsidRPr="00C9463E" w:rsidTr="004A6C12">
        <w:trPr>
          <w:trHeight w:val="324"/>
        </w:trPr>
        <w:tc>
          <w:tcPr>
            <w:tcW w:w="2245"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w:t>
            </w:r>
          </w:p>
        </w:tc>
        <w:tc>
          <w:tcPr>
            <w:tcW w:w="1172"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139"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w:t>
            </w:r>
          </w:p>
        </w:tc>
        <w:tc>
          <w:tcPr>
            <w:tcW w:w="1232"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222"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404"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404"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r>
      <w:tr w:rsidR="00C9463E" w:rsidRPr="00C9463E" w:rsidTr="004A6C12">
        <w:trPr>
          <w:trHeight w:val="360"/>
        </w:trPr>
        <w:tc>
          <w:tcPr>
            <w:tcW w:w="2245"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Cheltueli total</w:t>
            </w:r>
          </w:p>
        </w:tc>
        <w:tc>
          <w:tcPr>
            <w:tcW w:w="1172"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106,1</w:t>
            </w:r>
          </w:p>
        </w:tc>
        <w:tc>
          <w:tcPr>
            <w:tcW w:w="1139"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1,3</w:t>
            </w:r>
          </w:p>
        </w:tc>
        <w:tc>
          <w:tcPr>
            <w:tcW w:w="1232"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0,6</w:t>
            </w:r>
          </w:p>
        </w:tc>
        <w:tc>
          <w:tcPr>
            <w:tcW w:w="1222"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46,1</w:t>
            </w:r>
          </w:p>
        </w:tc>
        <w:tc>
          <w:tcPr>
            <w:tcW w:w="1404"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14,0</w:t>
            </w:r>
          </w:p>
        </w:tc>
        <w:tc>
          <w:tcPr>
            <w:tcW w:w="1404"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Cheltueli de personal</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88,6</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2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12,6</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Bunuri și servicii</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14,0</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0,8</w:t>
            </w:r>
          </w:p>
        </w:tc>
        <w:tc>
          <w:tcPr>
            <w:tcW w:w="12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0,6</w:t>
            </w:r>
          </w:p>
        </w:tc>
        <w:tc>
          <w:tcPr>
            <w:tcW w:w="122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75,0</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0,9</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Prestatii sociale</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2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2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Active nefinanciare înclusiv</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3,0</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2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Mijloace fixe</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2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245"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Stocuri de materiale circulante</w:t>
            </w:r>
          </w:p>
        </w:tc>
        <w:tc>
          <w:tcPr>
            <w:tcW w:w="11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3,0</w:t>
            </w:r>
          </w:p>
        </w:tc>
        <w:tc>
          <w:tcPr>
            <w:tcW w:w="1139"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2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04"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bl>
    <w:p w:rsidR="00C9463E" w:rsidRPr="00C9463E" w:rsidRDefault="00C9463E" w:rsidP="00C9463E">
      <w:pPr>
        <w:spacing w:line="276" w:lineRule="auto"/>
        <w:rPr>
          <w:rFonts w:ascii="Times New Roman" w:eastAsiaTheme="minorEastAsia" w:hAnsi="Times New Roman"/>
          <w:b/>
          <w:sz w:val="28"/>
          <w:szCs w:val="28"/>
          <w:lang w:val="ro-RO" w:eastAsia="ru-RU"/>
        </w:rPr>
      </w:pP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 xml:space="preserve">Executarea cheltuelilor la bibliotecă pentru anul 2022 este de 46,1 la sută la planul precezat de 1,3 mii şi aprobat de 106,1 mii îndeplinit în sumă  de 0,6 mii lei.                                                                                                                                         </w:t>
      </w:r>
      <w:r w:rsidRPr="00C9463E">
        <w:rPr>
          <w:rFonts w:ascii="Times New Roman" w:eastAsiaTheme="minorEastAsia" w:hAnsi="Times New Roman"/>
          <w:sz w:val="24"/>
          <w:szCs w:val="24"/>
          <w:lang w:val="ro-RO" w:eastAsia="ru-RU"/>
        </w:rPr>
        <w:t>Economia s-a format  în legătură că funcțiea este vacantă.</w:t>
      </w:r>
    </w:p>
    <w:p w:rsidR="00C9463E" w:rsidRPr="00C9463E" w:rsidRDefault="00C9463E" w:rsidP="00C9463E">
      <w:pPr>
        <w:spacing w:after="200"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Muzeu Boris Glavan  12130 F1-F3-0820, P1P2-8302 P3-00232</w:t>
      </w:r>
    </w:p>
    <w:tbl>
      <w:tblPr>
        <w:tblW w:w="9899" w:type="dxa"/>
        <w:tblInd w:w="-10" w:type="dxa"/>
        <w:tblLook w:val="00A0" w:firstRow="1" w:lastRow="0" w:firstColumn="1" w:lastColumn="0" w:noHBand="0" w:noVBand="0"/>
      </w:tblPr>
      <w:tblGrid>
        <w:gridCol w:w="2082"/>
        <w:gridCol w:w="1270"/>
        <w:gridCol w:w="1056"/>
        <w:gridCol w:w="1532"/>
        <w:gridCol w:w="1272"/>
        <w:gridCol w:w="1412"/>
        <w:gridCol w:w="1275"/>
      </w:tblGrid>
      <w:tr w:rsidR="00C9463E" w:rsidRPr="00C9463E" w:rsidTr="004A6C12">
        <w:trPr>
          <w:trHeight w:val="324"/>
        </w:trPr>
        <w:tc>
          <w:tcPr>
            <w:tcW w:w="2082" w:type="dxa"/>
            <w:tcBorders>
              <w:top w:val="single" w:sz="4" w:space="0" w:color="auto"/>
              <w:left w:val="single" w:sz="4" w:space="0" w:color="auto"/>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Denumirea</w:t>
            </w:r>
          </w:p>
        </w:tc>
        <w:tc>
          <w:tcPr>
            <w:tcW w:w="1270" w:type="dxa"/>
            <w:tcBorders>
              <w:top w:val="single" w:sz="4" w:space="0" w:color="auto"/>
              <w:left w:val="single" w:sz="4" w:space="0" w:color="auto"/>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Aprobat</w:t>
            </w:r>
          </w:p>
        </w:tc>
        <w:tc>
          <w:tcPr>
            <w:tcW w:w="1056"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Precizat (mii lei)</w:t>
            </w:r>
          </w:p>
        </w:tc>
        <w:tc>
          <w:tcPr>
            <w:tcW w:w="1532" w:type="dxa"/>
            <w:tcBorders>
              <w:top w:val="single" w:sz="4" w:space="0" w:color="auto"/>
              <w:left w:val="nil"/>
              <w:bottom w:val="single" w:sz="4"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Executat (mii lei)</w:t>
            </w:r>
          </w:p>
        </w:tc>
        <w:tc>
          <w:tcPr>
            <w:tcW w:w="1272"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 xml:space="preserve">Executat față de precizat </w:t>
            </w:r>
            <w:r w:rsidRPr="00C9463E">
              <w:rPr>
                <w:rFonts w:ascii="Times New Roman" w:eastAsiaTheme="minorEastAsia" w:hAnsi="Times New Roman"/>
                <w:b/>
                <w:bCs/>
                <w:sz w:val="24"/>
                <w:szCs w:val="24"/>
                <w:lang w:val="ro-RO"/>
              </w:rPr>
              <w:lastRenderedPageBreak/>
              <w:t>(%)</w:t>
            </w:r>
          </w:p>
        </w:tc>
        <w:tc>
          <w:tcPr>
            <w:tcW w:w="1412"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lastRenderedPageBreak/>
              <w:t xml:space="preserve">Executat anul </w:t>
            </w:r>
            <w:r w:rsidRPr="00C9463E">
              <w:rPr>
                <w:rFonts w:ascii="Times New Roman" w:eastAsiaTheme="minorEastAsia" w:hAnsi="Times New Roman"/>
                <w:b/>
                <w:bCs/>
                <w:sz w:val="24"/>
                <w:szCs w:val="24"/>
                <w:lang w:val="ro-RO"/>
              </w:rPr>
              <w:lastRenderedPageBreak/>
              <w:t xml:space="preserve">precedent </w:t>
            </w:r>
          </w:p>
        </w:tc>
        <w:tc>
          <w:tcPr>
            <w:tcW w:w="1275" w:type="dxa"/>
            <w:tcBorders>
              <w:top w:val="single" w:sz="4" w:space="0" w:color="auto"/>
              <w:left w:val="nil"/>
              <w:bottom w:val="single" w:sz="4" w:space="0" w:color="auto"/>
              <w:right w:val="single" w:sz="4"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lastRenderedPageBreak/>
              <w:t xml:space="preserve">Executat anul curent </w:t>
            </w:r>
            <w:r w:rsidRPr="00C9463E">
              <w:rPr>
                <w:rFonts w:ascii="Times New Roman" w:eastAsiaTheme="minorEastAsia" w:hAnsi="Times New Roman"/>
                <w:b/>
                <w:bCs/>
                <w:sz w:val="24"/>
                <w:szCs w:val="24"/>
                <w:lang w:val="ro-RO"/>
              </w:rPr>
              <w:lastRenderedPageBreak/>
              <w:t>fata de anul precedent</w:t>
            </w:r>
          </w:p>
        </w:tc>
      </w:tr>
      <w:tr w:rsidR="00C9463E" w:rsidRPr="00C9463E" w:rsidTr="004A6C12">
        <w:trPr>
          <w:trHeight w:val="324"/>
        </w:trPr>
        <w:tc>
          <w:tcPr>
            <w:tcW w:w="2082" w:type="dxa"/>
            <w:tcBorders>
              <w:top w:val="single" w:sz="4" w:space="0" w:color="auto"/>
              <w:left w:val="single" w:sz="8" w:space="0" w:color="auto"/>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lastRenderedPageBreak/>
              <w:t>1</w:t>
            </w:r>
          </w:p>
        </w:tc>
        <w:tc>
          <w:tcPr>
            <w:tcW w:w="1270"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2</w:t>
            </w:r>
          </w:p>
        </w:tc>
        <w:tc>
          <w:tcPr>
            <w:tcW w:w="1056"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3</w:t>
            </w:r>
          </w:p>
        </w:tc>
        <w:tc>
          <w:tcPr>
            <w:tcW w:w="1532"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4</w:t>
            </w:r>
          </w:p>
        </w:tc>
        <w:tc>
          <w:tcPr>
            <w:tcW w:w="1272"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5</w:t>
            </w:r>
          </w:p>
        </w:tc>
        <w:tc>
          <w:tcPr>
            <w:tcW w:w="1412"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w:t>
            </w:r>
          </w:p>
        </w:tc>
        <w:tc>
          <w:tcPr>
            <w:tcW w:w="1275" w:type="dxa"/>
            <w:tcBorders>
              <w:top w:val="single" w:sz="4" w:space="0" w:color="auto"/>
              <w:left w:val="nil"/>
              <w:bottom w:val="single" w:sz="8" w:space="0" w:color="auto"/>
              <w:right w:val="single" w:sz="8" w:space="0" w:color="auto"/>
            </w:tcBorders>
            <w:shd w:val="clear" w:color="auto"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7</w:t>
            </w:r>
          </w:p>
        </w:tc>
      </w:tr>
      <w:tr w:rsidR="00C9463E" w:rsidRPr="00C9463E" w:rsidTr="004A6C12">
        <w:trPr>
          <w:trHeight w:val="360"/>
        </w:trPr>
        <w:tc>
          <w:tcPr>
            <w:tcW w:w="2082" w:type="dxa"/>
            <w:tcBorders>
              <w:top w:val="nil"/>
              <w:left w:val="single" w:sz="8" w:space="0" w:color="auto"/>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Cheltueli total</w:t>
            </w:r>
          </w:p>
        </w:tc>
        <w:tc>
          <w:tcPr>
            <w:tcW w:w="1270"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66,8</w:t>
            </w:r>
          </w:p>
        </w:tc>
        <w:tc>
          <w:tcPr>
            <w:tcW w:w="1056"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1,3</w:t>
            </w:r>
          </w:p>
        </w:tc>
        <w:tc>
          <w:tcPr>
            <w:tcW w:w="1532"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p>
        </w:tc>
        <w:tc>
          <w:tcPr>
            <w:tcW w:w="1272"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p>
        </w:tc>
        <w:tc>
          <w:tcPr>
            <w:tcW w:w="1412"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r w:rsidRPr="00C9463E">
              <w:rPr>
                <w:rFonts w:ascii="Times New Roman" w:eastAsiaTheme="minorEastAsia" w:hAnsi="Times New Roman"/>
                <w:b/>
                <w:bCs/>
                <w:sz w:val="24"/>
                <w:szCs w:val="24"/>
                <w:lang w:val="ro-RO"/>
              </w:rPr>
              <w:t>0,5</w:t>
            </w:r>
          </w:p>
        </w:tc>
        <w:tc>
          <w:tcPr>
            <w:tcW w:w="1275" w:type="dxa"/>
            <w:tcBorders>
              <w:top w:val="nil"/>
              <w:left w:val="nil"/>
              <w:bottom w:val="nil"/>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b/>
                <w:bCs/>
                <w:sz w:val="24"/>
                <w:szCs w:val="24"/>
                <w:lang w:val="ro-RO"/>
              </w:rPr>
            </w:pPr>
          </w:p>
        </w:tc>
      </w:tr>
      <w:tr w:rsidR="00C9463E" w:rsidRPr="00C9463E" w:rsidTr="004A6C12">
        <w:trPr>
          <w:trHeight w:val="619"/>
        </w:trPr>
        <w:tc>
          <w:tcPr>
            <w:tcW w:w="2082"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Cheltueli de personal</w:t>
            </w:r>
          </w:p>
        </w:tc>
        <w:tc>
          <w:tcPr>
            <w:tcW w:w="1270"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59,5</w:t>
            </w:r>
          </w:p>
        </w:tc>
        <w:tc>
          <w:tcPr>
            <w:tcW w:w="105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5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082"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Buniuri și servicii</w:t>
            </w:r>
          </w:p>
        </w:tc>
        <w:tc>
          <w:tcPr>
            <w:tcW w:w="1270"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5,3</w:t>
            </w:r>
          </w:p>
        </w:tc>
        <w:tc>
          <w:tcPr>
            <w:tcW w:w="105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0,3</w:t>
            </w:r>
          </w:p>
        </w:tc>
        <w:tc>
          <w:tcPr>
            <w:tcW w:w="15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082"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Prestatii sociale</w:t>
            </w:r>
          </w:p>
        </w:tc>
        <w:tc>
          <w:tcPr>
            <w:tcW w:w="1270"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05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5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p>
        </w:tc>
        <w:tc>
          <w:tcPr>
            <w:tcW w:w="141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082"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Active nefinanciare înclusiv</w:t>
            </w:r>
          </w:p>
        </w:tc>
        <w:tc>
          <w:tcPr>
            <w:tcW w:w="1270"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1,5</w:t>
            </w:r>
          </w:p>
        </w:tc>
        <w:tc>
          <w:tcPr>
            <w:tcW w:w="105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5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082"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Mijloace fixe</w:t>
            </w:r>
          </w:p>
        </w:tc>
        <w:tc>
          <w:tcPr>
            <w:tcW w:w="1270"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p>
        </w:tc>
        <w:tc>
          <w:tcPr>
            <w:tcW w:w="105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5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r w:rsidR="00C9463E" w:rsidRPr="00C9463E" w:rsidTr="004A6C12">
        <w:trPr>
          <w:trHeight w:val="619"/>
        </w:trPr>
        <w:tc>
          <w:tcPr>
            <w:tcW w:w="2082" w:type="dxa"/>
            <w:tcBorders>
              <w:top w:val="single" w:sz="8" w:space="0" w:color="auto"/>
              <w:left w:val="single" w:sz="8" w:space="0" w:color="auto"/>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Stocuri de materiale circulante</w:t>
            </w:r>
          </w:p>
        </w:tc>
        <w:tc>
          <w:tcPr>
            <w:tcW w:w="1270"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en-US"/>
              </w:rPr>
            </w:pPr>
            <w:r w:rsidRPr="00C9463E">
              <w:rPr>
                <w:rFonts w:ascii="Times New Roman" w:eastAsiaTheme="minorEastAsia" w:hAnsi="Times New Roman"/>
                <w:sz w:val="24"/>
                <w:szCs w:val="24"/>
                <w:lang w:val="en-US"/>
              </w:rPr>
              <w:t>1,5</w:t>
            </w:r>
          </w:p>
        </w:tc>
        <w:tc>
          <w:tcPr>
            <w:tcW w:w="1056"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53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27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c>
          <w:tcPr>
            <w:tcW w:w="1412"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r w:rsidRPr="00C9463E">
              <w:rPr>
                <w:rFonts w:ascii="Times New Roman" w:eastAsiaTheme="minorEastAsia" w:hAnsi="Times New Roman"/>
                <w:sz w:val="24"/>
                <w:szCs w:val="24"/>
                <w:lang w:val="ro-RO"/>
              </w:rPr>
              <w:t>0,5</w:t>
            </w:r>
          </w:p>
        </w:tc>
        <w:tc>
          <w:tcPr>
            <w:tcW w:w="1275" w:type="dxa"/>
            <w:tcBorders>
              <w:top w:val="single" w:sz="8" w:space="0" w:color="auto"/>
              <w:left w:val="nil"/>
              <w:bottom w:val="single" w:sz="8" w:space="0" w:color="auto"/>
              <w:right w:val="single" w:sz="8" w:space="0" w:color="auto"/>
            </w:tcBorders>
            <w:shd w:val="clear" w:color="000000" w:fill="FFFFFF"/>
            <w:vAlign w:val="center"/>
          </w:tcPr>
          <w:p w:rsidR="00C9463E" w:rsidRPr="00C9463E" w:rsidRDefault="00C9463E" w:rsidP="00C9463E">
            <w:pPr>
              <w:shd w:val="clear" w:color="auto" w:fill="FFFFFF"/>
              <w:spacing w:after="200" w:line="276" w:lineRule="auto"/>
              <w:jc w:val="center"/>
              <w:rPr>
                <w:rFonts w:ascii="Times New Roman" w:eastAsiaTheme="minorEastAsia" w:hAnsi="Times New Roman"/>
                <w:sz w:val="24"/>
                <w:szCs w:val="24"/>
                <w:lang w:val="ro-RO"/>
              </w:rPr>
            </w:pPr>
          </w:p>
        </w:tc>
      </w:tr>
    </w:tbl>
    <w:p w:rsidR="00C9463E" w:rsidRPr="00C9463E" w:rsidRDefault="00C9463E" w:rsidP="00C9463E">
      <w:pPr>
        <w:spacing w:after="200"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 xml:space="preserve"> </w:t>
      </w:r>
      <w:r w:rsidRPr="00C9463E">
        <w:rPr>
          <w:rFonts w:ascii="Times New Roman" w:eastAsiaTheme="minorEastAsia" w:hAnsi="Times New Roman"/>
          <w:sz w:val="24"/>
          <w:szCs w:val="24"/>
          <w:lang w:val="ro-RO" w:eastAsia="ru-RU"/>
        </w:rPr>
        <w:t>Executarea nu s-a îndeplinit  în legătură cu locul vacant.</w:t>
      </w:r>
      <w:r w:rsidRPr="00C9463E">
        <w:rPr>
          <w:rFonts w:ascii="Times New Roman" w:eastAsiaTheme="minorEastAsia" w:hAnsi="Times New Roman"/>
          <w:b/>
          <w:sz w:val="24"/>
          <w:szCs w:val="24"/>
          <w:lang w:val="ro-RO" w:eastAsia="ru-RU"/>
        </w:rPr>
        <w:t xml:space="preserve">                                                                                                                                  Concomitent,de menționat și faptul că,la sfârșitul perioadei de gestiune,din miloacele bănești plănuite pentru activitatea Primăriei Țarigrad au rămas neutilizate 1595,1 mii lei,preponderent:</w:t>
      </w:r>
      <w:r w:rsidRPr="00C9463E">
        <w:rPr>
          <w:rFonts w:ascii="Times New Roman" w:eastAsiaTheme="minorEastAsia" w:hAnsi="Times New Roman"/>
          <w:b/>
          <w:sz w:val="24"/>
          <w:szCs w:val="24"/>
          <w:lang w:val="en-US" w:eastAsia="ru-RU"/>
        </w:rPr>
        <w:t xml:space="preserve">                                                                                                                                           </w:t>
      </w:r>
      <w:r w:rsidRPr="00C9463E">
        <w:rPr>
          <w:rFonts w:ascii="Times New Roman" w:eastAsiaTheme="minorEastAsia" w:hAnsi="Times New Roman"/>
          <w:sz w:val="24"/>
          <w:szCs w:val="24"/>
          <w:lang w:val="ro-RO" w:eastAsia="ru-RU"/>
        </w:rPr>
        <w:t>- cheheltueli de personal 271,7mii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b/>
          <w:sz w:val="24"/>
          <w:szCs w:val="24"/>
          <w:lang w:val="ro-RO" w:eastAsia="ru-RU"/>
        </w:rPr>
        <w:t>-</w:t>
      </w:r>
      <w:r w:rsidRPr="00C9463E">
        <w:rPr>
          <w:rFonts w:ascii="Times New Roman" w:eastAsiaTheme="minorEastAsia" w:hAnsi="Times New Roman"/>
          <w:sz w:val="24"/>
          <w:szCs w:val="24"/>
          <w:lang w:val="ro-RO" w:eastAsia="ru-RU"/>
        </w:rPr>
        <w:t>bunuri și servicii 299,9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-prestații sociale 11,9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-alte cheltueli 57,6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 procurarea activelor nefinanciare  954,0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Aceasta economie de mijloace  s-a format din cauza la cheltueli de personal au fost locuri vacante la gradinițe , la muzeu, cultură,aparatul primarului și în legătură cu  la bunuri și servicii n-au fost utilizate mijloace banesti preconizate pentru deplasarilor și altor servicii.La mijloace fixe nu s-a construit un mini stadion ,nu sau amplasat placuțe la străzi,nu s-a efectuat reparație capitală la fîntîna arteziană.</w:t>
      </w: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Proecte finanțate din surse externe nu au fost înregistrate.</w:t>
      </w: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Pentru anul 2022 pentru almentație s-au aprobat 590,7 mii lei,precezat  586,0 mii lei s-a executat cheltueli efective 541,1 mii lei. Zilele de freventare a copiilor  18316.Un copil s-a alimintat în mediu  29 lei 54 bani.                                                                                                                                                  </w:t>
      </w:r>
    </w:p>
    <w:p w:rsidR="00C9463E" w:rsidRPr="00C9463E" w:rsidRDefault="00C9463E" w:rsidP="00C9463E">
      <w:pPr>
        <w:spacing w:after="200" w:line="276" w:lineRule="auto"/>
        <w:rPr>
          <w:rFonts w:ascii="Times New Roman" w:eastAsiaTheme="minorEastAsia" w:hAnsi="Times New Roman"/>
          <w:b/>
          <w:sz w:val="24"/>
          <w:szCs w:val="24"/>
          <w:lang w:val="en-US" w:eastAsia="ru-RU"/>
        </w:rPr>
      </w:pPr>
      <w:r w:rsidRPr="00C9463E">
        <w:rPr>
          <w:rFonts w:ascii="Times New Roman" w:eastAsiaTheme="minorEastAsia" w:hAnsi="Times New Roman"/>
          <w:b/>
          <w:sz w:val="24"/>
          <w:szCs w:val="24"/>
          <w:lang w:val="ro-RO" w:eastAsia="ru-RU"/>
        </w:rPr>
        <w:t xml:space="preserve">Descrierea informaţiei din bilanţul contabil </w:t>
      </w: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lastRenderedPageBreak/>
        <w:t>În conformitate cu bilanțul executărei bugetului Primăriei Țarigrad,</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la situația din 31.12.2022 partea de activ și pasiv a constituit 30518.7 mii lei</w:t>
      </w:r>
      <w:r w:rsidRPr="00C9463E">
        <w:rPr>
          <w:rFonts w:ascii="Times New Roman" w:eastAsiaTheme="minorEastAsia" w:hAnsi="Times New Roman"/>
          <w:sz w:val="24"/>
          <w:szCs w:val="24"/>
          <w:lang w:val="en-US" w:eastAsia="ru-RU"/>
        </w:rPr>
        <w:t>,</w:t>
      </w:r>
      <w:r w:rsidRPr="00C9463E">
        <w:rPr>
          <w:rFonts w:ascii="Times New Roman" w:eastAsiaTheme="minorEastAsia" w:hAnsi="Times New Roman"/>
          <w:sz w:val="24"/>
          <w:szCs w:val="24"/>
          <w:lang w:val="ro-RO" w:eastAsia="ru-RU"/>
        </w:rPr>
        <w:t xml:space="preserve"> iar la situația din 31.12.2022 activele  de bilanț înregistrate la finele anului după închiderea conturilor au constituit 30518.7 mii lei dintre care:</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b/>
          <w:sz w:val="24"/>
          <w:szCs w:val="24"/>
          <w:lang w:val="ro-RO" w:eastAsia="ru-RU"/>
        </w:rPr>
        <w:t>Valoarea de bilanț a mijloacelor fixe-48645.2 mii lei</w:t>
      </w:r>
      <w:r w:rsidRPr="00C9463E">
        <w:rPr>
          <w:rFonts w:ascii="Times New Roman" w:eastAsiaTheme="minorEastAsia" w:hAnsi="Times New Roman"/>
          <w:sz w:val="24"/>
          <w:szCs w:val="24"/>
          <w:lang w:val="ro-RO" w:eastAsia="ru-RU"/>
        </w:rPr>
        <w:t xml:space="preserve">                                                                311 Cladiri la sfîrşit de an după închidere 24762.5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312 Construcţii speciale – 12773.9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313 Instalaţii de transmisie – 7409.7 mii lei</w:t>
      </w:r>
      <w:r w:rsidRPr="00C9463E">
        <w:rPr>
          <w:rFonts w:ascii="Times New Roman" w:eastAsiaTheme="minorEastAsia" w:hAnsi="Times New Roman"/>
          <w:sz w:val="24"/>
          <w:szCs w:val="24"/>
          <w:lang w:val="en-US" w:eastAsia="ru-RU"/>
        </w:rPr>
        <w:t>.</w:t>
      </w:r>
      <w:r w:rsidRPr="00C9463E">
        <w:rPr>
          <w:rFonts w:ascii="Times New Roman" w:eastAsiaTheme="minorEastAsia" w:hAnsi="Times New Roman"/>
          <w:sz w:val="24"/>
          <w:szCs w:val="24"/>
          <w:lang w:val="ro-RO" w:eastAsia="ru-RU"/>
        </w:rPr>
        <w:t xml:space="preserve"> </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314 Maşini şi utilaje – 1722.2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315Mijloace de transport- 361.6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316 Inventar de producer şi gospodăresc – 852.6 mii lei</w:t>
      </w:r>
      <w:r w:rsidRPr="00C9463E">
        <w:rPr>
          <w:rFonts w:ascii="Times New Roman" w:eastAsiaTheme="minorEastAsia" w:hAnsi="Times New Roman"/>
          <w:sz w:val="24"/>
          <w:szCs w:val="24"/>
          <w:lang w:val="en-US" w:eastAsia="ru-RU"/>
        </w:rPr>
        <w:t>.</w:t>
      </w:r>
      <w:r w:rsidRPr="00C9463E">
        <w:rPr>
          <w:rFonts w:ascii="Times New Roman" w:eastAsiaTheme="minorEastAsia" w:hAnsi="Times New Roman"/>
          <w:sz w:val="24"/>
          <w:szCs w:val="24"/>
          <w:lang w:val="ro-RO" w:eastAsia="ru-RU"/>
        </w:rPr>
        <w:t xml:space="preserve"> </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317 Active nemateriale – 133.5 mii lei</w:t>
      </w:r>
      <w:r w:rsidRPr="00C9463E">
        <w:rPr>
          <w:rFonts w:ascii="Times New Roman" w:eastAsiaTheme="minorEastAsia" w:hAnsi="Times New Roman"/>
          <w:sz w:val="24"/>
          <w:szCs w:val="24"/>
          <w:lang w:val="en-US" w:eastAsia="ru-RU"/>
        </w:rPr>
        <w:t>.</w:t>
      </w:r>
      <w:r w:rsidRPr="00C9463E">
        <w:rPr>
          <w:rFonts w:ascii="Times New Roman" w:eastAsiaTheme="minorEastAsia" w:hAnsi="Times New Roman"/>
          <w:sz w:val="24"/>
          <w:szCs w:val="24"/>
          <w:lang w:val="ro-RO" w:eastAsia="ru-RU"/>
        </w:rPr>
        <w:t xml:space="preserve">                                                                                                  318 Alte mijloace fixe – 629.2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Uzura mijloacelor fixe  şi amortizarea activelor nemateriale – 22234.5 mii le</w:t>
      </w:r>
      <w:r w:rsidRPr="00C9463E">
        <w:rPr>
          <w:rFonts w:ascii="Times New Roman" w:eastAsiaTheme="minorEastAsia" w:hAnsi="Times New Roman"/>
          <w:sz w:val="24"/>
          <w:szCs w:val="24"/>
          <w:lang w:val="en-US" w:eastAsia="ru-RU"/>
        </w:rPr>
        <w:t>i.</w:t>
      </w:r>
      <w:r w:rsidRPr="00C9463E">
        <w:rPr>
          <w:rFonts w:ascii="Times New Roman" w:eastAsiaTheme="minorEastAsia" w:hAnsi="Times New Roman"/>
          <w:sz w:val="24"/>
          <w:szCs w:val="24"/>
          <w:lang w:val="ro-RO" w:eastAsia="ru-RU"/>
        </w:rPr>
        <w:t xml:space="preserve">                                    </w:t>
      </w:r>
      <w:r w:rsidRPr="00C9463E">
        <w:rPr>
          <w:rFonts w:ascii="Times New Roman" w:eastAsiaTheme="minorEastAsia" w:hAnsi="Times New Roman"/>
          <w:b/>
          <w:sz w:val="24"/>
          <w:szCs w:val="24"/>
          <w:lang w:val="ro-RO" w:eastAsia="ru-RU"/>
        </w:rPr>
        <w:t>Stocuri de materiale -841.4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 xml:space="preserve">331 Combustibil, carburanţi şi lubrifianţi-2.8 mii lei.                                                                  332 Piese de schimb -14.8 mii lei.                                                                                                         333 Produse alimentare  - 34.6 mii lei.                                                                                         334 Medicamente şi materiale sanitare – 9.8 mii lei.                                                                                 335 Materiale pentru scopuri didactice -84.7mii lei.                                                                              336 Materiale de uz gospodăresc şi rechizite de birou- 216.7 mii lei.                                                      337 Materiale de constructie – 135.9 mii lei.                                                                                            338 Accesorii de pat- 204.4 mii lei.                                                                                                        339 Alte materiale – 137.7 mii lei                                                                                              </w:t>
      </w:r>
    </w:p>
    <w:p w:rsidR="00C9463E" w:rsidRPr="00C9463E" w:rsidRDefault="00C9463E" w:rsidP="00C9463E">
      <w:pPr>
        <w:spacing w:after="200"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Sau luat la evidență terenuri în sumă de 994,1 mii lei.</w:t>
      </w: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Valorile materiale primite cu titlu gratruit constitue  395.1 mii lei</w:t>
      </w:r>
      <w:r w:rsidRPr="00C9463E">
        <w:rPr>
          <w:rFonts w:ascii="Times New Roman" w:eastAsiaTheme="minorEastAsia" w:hAnsi="Times New Roman"/>
          <w:sz w:val="24"/>
          <w:szCs w:val="24"/>
          <w:lang w:val="ro-RO" w:eastAsia="ru-RU"/>
        </w:rPr>
        <w:t xml:space="preserve">                                                    ECO 334  suma de 1.7 mii lei la Gradinițe, primite de la Consiliul Raional                                  ECO 311 suma de 393.4 mii lei la Gimnazii, primite de la Consiliul Raional                 </w:t>
      </w:r>
    </w:p>
    <w:p w:rsidR="00C9463E" w:rsidRPr="00C9463E" w:rsidRDefault="00C9463E" w:rsidP="00C9463E">
      <w:pPr>
        <w:spacing w:after="200"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Valorile materiale primite ca donație  constitue  10,0 mii lei</w:t>
      </w:r>
      <w:r w:rsidRPr="00C9463E">
        <w:rPr>
          <w:rFonts w:ascii="Times New Roman" w:eastAsiaTheme="minorEastAsia" w:hAnsi="Times New Roman"/>
          <w:sz w:val="24"/>
          <w:szCs w:val="24"/>
          <w:lang w:val="ro-RO" w:eastAsia="ru-RU"/>
        </w:rPr>
        <w:t xml:space="preserve">                                                                         ECO 318 suma de 10,0 mii lei la Amenanjarea teritoriului, primite de la SA Moldsilva</w:t>
      </w:r>
      <w:r w:rsidRPr="00C9463E">
        <w:rPr>
          <w:rFonts w:ascii="Times New Roman" w:eastAsiaTheme="minorEastAsia" w:hAnsi="Times New Roman"/>
          <w:b/>
          <w:sz w:val="24"/>
          <w:szCs w:val="24"/>
          <w:lang w:val="ro-RO" w:eastAsia="ru-RU"/>
        </w:rPr>
        <w:t xml:space="preserve">                                                                                                                                          Creanțe -34,6 mii lei</w:t>
      </w:r>
      <w:r w:rsidRPr="00C9463E">
        <w:rPr>
          <w:rFonts w:ascii="Times New Roman" w:eastAsiaTheme="minorEastAsia" w:hAnsi="Times New Roman"/>
          <w:sz w:val="24"/>
          <w:szCs w:val="24"/>
          <w:lang w:val="ro-RO" w:eastAsia="ru-RU"/>
        </w:rPr>
        <w:t xml:space="preserve">                                                                                                                    415 Acţiuni şi alte forme de participare în capital -15.0 mii lei                                                            419 Alte creanţe ale instituţiilor bugetare -19,6 mii lei                                                          </w:t>
      </w:r>
      <w:r w:rsidRPr="00C9463E">
        <w:rPr>
          <w:rFonts w:ascii="Times New Roman" w:eastAsiaTheme="minorEastAsia" w:hAnsi="Times New Roman"/>
          <w:b/>
          <w:sz w:val="24"/>
          <w:szCs w:val="24"/>
          <w:lang w:val="ro-RO" w:eastAsia="ru-RU"/>
        </w:rPr>
        <w:t xml:space="preserve">Mijloace bănești -1899.5 mii lei.                                                                                                                 </w:t>
      </w:r>
      <w:r w:rsidRPr="00C9463E">
        <w:rPr>
          <w:rFonts w:ascii="Times New Roman" w:eastAsiaTheme="minorEastAsia" w:hAnsi="Times New Roman"/>
          <w:sz w:val="24"/>
          <w:szCs w:val="24"/>
          <w:lang w:val="ro-RO" w:eastAsia="ru-RU"/>
        </w:rPr>
        <w:t>La începutul  anului bugetar 2022 soldul de mijloace bănești a constituit 1891,4 mii lei,iar la finele anului este de 2216,1 mii lei .</w:t>
      </w:r>
      <w:r w:rsidRPr="00C9463E">
        <w:rPr>
          <w:rFonts w:ascii="Times New Roman" w:eastAsiaTheme="minorEastAsia" w:hAnsi="Times New Roman"/>
          <w:b/>
          <w:sz w:val="24"/>
          <w:szCs w:val="24"/>
          <w:lang w:val="ro-RO" w:eastAsia="ru-RU"/>
        </w:rPr>
        <w:t xml:space="preserve">                                 </w:t>
      </w: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Pasivul bilanțului primăriei este alcătuit din datorii interne,care constituie 683,9 mii lei.</w:t>
      </w: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În total la finele anului de raportare au fost închise 26603.0 mii lei la cheltueli efective,rămânând în sold 683,9 mii lei,ceea ce constitue suma datoriilor creditoare la situația din 31.12.2022.                                                                                                                                                            În raportul privind veniturile și cheltuelile în perioada anului 2022 veniturile efective constitue 13363,2 mii lei,iar cheltuelile efective sunt 10131,3 mii lei,rezultatul financar al anului curent reprezentînd 3231,9 mii lei.                                                                                                                                    </w:t>
      </w:r>
      <w:r w:rsidRPr="00C9463E">
        <w:rPr>
          <w:rFonts w:ascii="Times New Roman" w:eastAsiaTheme="minorEastAsia" w:hAnsi="Times New Roman"/>
          <w:sz w:val="24"/>
          <w:szCs w:val="24"/>
          <w:lang w:val="ro-RO" w:eastAsia="ru-RU"/>
        </w:rPr>
        <w:lastRenderedPageBreak/>
        <w:t xml:space="preserve">La conturile extrabilanțiere sunt luate la evidență datoriile de la arendă în sumă de 52,3 mii lei.La arendă terenurilor proprietate APL confotrm contractelor  șunt datori:SRL Fenxtrade în sumă de 9,7 mii lei;                                                                                                                                          Barbier Eugenia 0,6mii lei;                                                                                                                        SRL Moldova Zahar în sumă de 2,6 mii lei;                                                                                                                       Conea  Igor   în sumă de 4,4mii lei;                                                                                                             SRLGlobal  Farming Internat în sumă de 22,6 mii lei;                                                                               SRL Pangrup în sumă de 0,8 mii lei;                                                                                                      Vacaru Ion  în sumă de 9,3 mii lei;                                                                                                      Manea Vitalie  în sumă de 0,7 mii lei;                                                                                                      Conea Alina    în sumă de 1,6 mii lei.                                                                                                                                                                                                                                                                                                     </w:t>
      </w: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Credite bugetare nu au fost acordate.                                                                                  Împrumuturi bugetare nu au fost acordate.                                                                                    Împrumuturi bugetare în anii precedenți nu au fost acordate.                                                              Mijloace temporar intrate în posesia instituției sunt în sumă de21,8 mii lei. </w:t>
      </w:r>
    </w:p>
    <w:p w:rsidR="00C9463E" w:rsidRPr="00C9463E" w:rsidRDefault="00C9463E" w:rsidP="00C9463E">
      <w:pPr>
        <w:spacing w:after="200" w:line="276" w:lineRule="auto"/>
        <w:rPr>
          <w:rFonts w:ascii="Times New Roman" w:eastAsiaTheme="minorEastAsia" w:hAnsi="Times New Roman"/>
          <w:sz w:val="24"/>
          <w:szCs w:val="24"/>
          <w:lang w:val="en-US" w:eastAsia="ru-RU"/>
        </w:rPr>
      </w:pPr>
      <w:r w:rsidRPr="00C9463E">
        <w:rPr>
          <w:rFonts w:ascii="Times New Roman" w:eastAsiaTheme="minorEastAsia" w:hAnsi="Times New Roman"/>
          <w:sz w:val="24"/>
          <w:szCs w:val="24"/>
          <w:lang w:val="ro-RO" w:eastAsia="ru-RU"/>
        </w:rPr>
        <w:t xml:space="preserve">În perioda anului 2022 s-a efectuat inventarierea activilor  la Gradinita nr 1,Gradinița nr 2,Căminul Cultural,Aparatul primăriei. În  rezultatul inventarierii au fost dipistate neajunsuri în sumă de 2000 lei,surplus în sumă de 280 lei.                                                                                                                                       </w:t>
      </w:r>
      <w:r w:rsidRPr="00C9463E">
        <w:rPr>
          <w:rFonts w:ascii="Times New Roman" w:eastAsiaTheme="minorEastAsia" w:hAnsi="Times New Roman"/>
          <w:b/>
          <w:sz w:val="24"/>
          <w:szCs w:val="24"/>
          <w:lang w:val="ro-RO" w:eastAsia="ru-RU"/>
        </w:rPr>
        <w:t>Creanțe</w:t>
      </w:r>
      <w:r w:rsidRPr="00C9463E">
        <w:rPr>
          <w:rFonts w:ascii="Times New Roman" w:eastAsiaTheme="minorEastAsia" w:hAnsi="Times New Roman"/>
          <w:sz w:val="24"/>
          <w:szCs w:val="24"/>
          <w:lang w:val="ro-RO" w:eastAsia="ru-RU"/>
        </w:rPr>
        <w:t xml:space="preserve">  </w:t>
      </w:r>
      <w:r w:rsidRPr="00C9463E">
        <w:rPr>
          <w:rFonts w:ascii="Times New Roman" w:eastAsiaTheme="minorEastAsia" w:hAnsi="Times New Roman"/>
          <w:b/>
          <w:sz w:val="24"/>
          <w:szCs w:val="24"/>
          <w:lang w:val="ro-RO" w:eastAsia="ru-RU"/>
        </w:rPr>
        <w:t>și datorii:</w:t>
      </w:r>
      <w:r w:rsidRPr="00C9463E">
        <w:rPr>
          <w:rFonts w:ascii="Times New Roman" w:eastAsiaTheme="minorEastAsia" w:hAnsi="Times New Roman"/>
          <w:sz w:val="24"/>
          <w:szCs w:val="24"/>
          <w:lang w:val="ro-RO" w:eastAsia="ru-RU"/>
        </w:rPr>
        <w:t xml:space="preserve">                                                                                                                                        La finele anului 2022 Primăria s.Țarigrad a înregistrat atît creanțe cît și datorii.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Creanțe sînt în sumă de 19,6 mii lei,ceea ce reprezintă:</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Servicii informaționale 0,5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Servicii de telecomunicație</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0,1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Servicii neatribuite altor aliniate</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0,5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Incasari de la prestarea serviciilor creanțe 16,5 mii lei</w:t>
      </w:r>
      <w:r w:rsidRPr="00C9463E">
        <w:rPr>
          <w:rFonts w:ascii="Times New Roman" w:eastAsiaTheme="minorEastAsia" w:hAnsi="Times New Roman"/>
          <w:sz w:val="24"/>
          <w:szCs w:val="24"/>
          <w:lang w:val="en-US" w:eastAsia="ru-RU"/>
        </w:rPr>
        <w:t xml:space="preserve">                                                                           Creanțe cu personal neajuns la inventariere 2,0 mii lei</w:t>
      </w:r>
    </w:p>
    <w:p w:rsidR="00C9463E" w:rsidRPr="00C9463E" w:rsidRDefault="00C9463E" w:rsidP="00C9463E">
      <w:pPr>
        <w:spacing w:after="200" w:line="276" w:lineRule="auto"/>
        <w:rPr>
          <w:rFonts w:ascii="Times New Roman" w:eastAsiaTheme="minorEastAsia" w:hAnsi="Times New Roman"/>
          <w:sz w:val="24"/>
          <w:szCs w:val="24"/>
          <w:lang w:val="en-US" w:eastAsia="ru-RU"/>
        </w:rPr>
      </w:pPr>
      <w:r w:rsidRPr="00C9463E">
        <w:rPr>
          <w:rFonts w:ascii="Times New Roman" w:eastAsiaTheme="minorEastAsia" w:hAnsi="Times New Roman"/>
          <w:sz w:val="24"/>
          <w:szCs w:val="24"/>
          <w:lang w:val="ro-RO" w:eastAsia="ru-RU"/>
        </w:rPr>
        <w:t>Datoriile creditoare ( 662,1) nu au terminul experat și includ:</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-428,2mii lei sau 64,7% datoriile față de personal la retribuirea muncii,la contribuțiile de asigurări sociale obligatorii de stat și indemnizații pt incapacitatea temp de muncă calculate pentru luna decembrie 2022,cu terminul de achitare în luna ianuarie 2023.                                                                                                                      -82,6</w:t>
      </w:r>
      <w:r w:rsidRPr="00C9463E">
        <w:rPr>
          <w:rFonts w:ascii="Times New Roman" w:eastAsiaTheme="minorEastAsia" w:hAnsi="Times New Roman"/>
          <w:sz w:val="24"/>
          <w:szCs w:val="24"/>
          <w:lang w:val="en-US" w:eastAsia="ru-RU"/>
        </w:rPr>
        <w:t xml:space="preserve">  mii lei sau 12,5%   </w:t>
      </w:r>
      <w:r w:rsidRPr="00C9463E">
        <w:rPr>
          <w:rFonts w:ascii="Times New Roman" w:eastAsiaTheme="minorEastAsia" w:hAnsi="Times New Roman"/>
          <w:sz w:val="24"/>
          <w:szCs w:val="24"/>
          <w:lang w:val="ro-RO" w:eastAsia="ru-RU"/>
        </w:rPr>
        <w:t>datorie pentru energia electrică</w:t>
      </w:r>
      <w:r w:rsidRPr="00C9463E">
        <w:rPr>
          <w:rFonts w:ascii="Times New Roman" w:eastAsiaTheme="minorEastAsia" w:hAnsi="Times New Roman"/>
          <w:sz w:val="24"/>
          <w:szCs w:val="24"/>
          <w:lang w:val="en-US" w:eastAsia="ru-RU"/>
        </w:rPr>
        <w:t xml:space="preserve"> la 31.12.2022.                                                                                                                                           </w:t>
      </w:r>
      <w:r w:rsidRPr="00C9463E">
        <w:rPr>
          <w:rFonts w:ascii="Times New Roman" w:eastAsiaTheme="minorEastAsia" w:hAnsi="Times New Roman"/>
          <w:sz w:val="24"/>
          <w:szCs w:val="24"/>
          <w:lang w:val="ro-RO" w:eastAsia="ru-RU"/>
        </w:rPr>
        <w:t>-133,1 mii lei sau 20,1% datorie pentru gaze</w:t>
      </w:r>
      <w:r w:rsidRPr="00C9463E">
        <w:rPr>
          <w:rFonts w:ascii="Times New Roman" w:eastAsiaTheme="minorEastAsia" w:hAnsi="Times New Roman"/>
          <w:sz w:val="24"/>
          <w:szCs w:val="24"/>
          <w:lang w:val="en-US" w:eastAsia="ru-RU"/>
        </w:rPr>
        <w:t xml:space="preserve"> la 31.12.2022.                                                                         -6,3 mii lei sau 1,0%   </w:t>
      </w:r>
      <w:r w:rsidRPr="00C9463E">
        <w:rPr>
          <w:rFonts w:ascii="Times New Roman" w:eastAsiaTheme="minorEastAsia" w:hAnsi="Times New Roman"/>
          <w:sz w:val="24"/>
          <w:szCs w:val="24"/>
          <w:lang w:val="ro-RO" w:eastAsia="ru-RU"/>
        </w:rPr>
        <w:t>datorie pentru procurarea produselor alimentare .                                                        -1,5 mii lei</w:t>
      </w:r>
      <w:r w:rsidRPr="00C9463E">
        <w:rPr>
          <w:rFonts w:ascii="Times New Roman" w:eastAsiaTheme="minorEastAsia" w:hAnsi="Times New Roman"/>
          <w:sz w:val="24"/>
          <w:szCs w:val="24"/>
          <w:lang w:val="en-US" w:eastAsia="ru-RU"/>
        </w:rPr>
        <w:t xml:space="preserve"> sau 0,2%    </w:t>
      </w:r>
      <w:r w:rsidRPr="00C9463E">
        <w:rPr>
          <w:rFonts w:ascii="Times New Roman" w:eastAsiaTheme="minorEastAsia" w:hAnsi="Times New Roman"/>
          <w:sz w:val="24"/>
          <w:szCs w:val="24"/>
          <w:lang w:val="ro-RO" w:eastAsia="ru-RU"/>
        </w:rPr>
        <w:t>datorie la combustibil.                                                                                           -5,0 mii lei</w:t>
      </w:r>
      <w:r w:rsidRPr="00C9463E">
        <w:rPr>
          <w:rFonts w:ascii="Times New Roman" w:eastAsiaTheme="minorEastAsia" w:hAnsi="Times New Roman"/>
          <w:sz w:val="24"/>
          <w:szCs w:val="24"/>
          <w:lang w:val="en-US" w:eastAsia="ru-RU"/>
        </w:rPr>
        <w:t xml:space="preserve">  sau 0,7%   </w:t>
      </w:r>
      <w:r w:rsidRPr="00C9463E">
        <w:rPr>
          <w:rFonts w:ascii="Times New Roman" w:eastAsiaTheme="minorEastAsia" w:hAnsi="Times New Roman"/>
          <w:sz w:val="24"/>
          <w:szCs w:val="24"/>
          <w:lang w:val="ro-RO" w:eastAsia="ru-RU"/>
        </w:rPr>
        <w:t>datorie</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la persoană fizică                                                                                          -4,4 mii lei</w:t>
      </w:r>
      <w:r w:rsidRPr="00C9463E">
        <w:rPr>
          <w:rFonts w:ascii="Times New Roman" w:eastAsiaTheme="minorEastAsia" w:hAnsi="Times New Roman"/>
          <w:sz w:val="24"/>
          <w:szCs w:val="24"/>
          <w:lang w:val="en-US" w:eastAsia="ru-RU"/>
        </w:rPr>
        <w:t xml:space="preserve">  sau 0,7%   </w:t>
      </w:r>
      <w:r w:rsidRPr="00C9463E">
        <w:rPr>
          <w:rFonts w:ascii="Times New Roman" w:eastAsiaTheme="minorEastAsia" w:hAnsi="Times New Roman"/>
          <w:sz w:val="24"/>
          <w:szCs w:val="24"/>
          <w:lang w:val="ro-RO" w:eastAsia="ru-RU"/>
        </w:rPr>
        <w:t>datorie</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la consilieri                                                                                                      -1,0 mii lei</w:t>
      </w:r>
      <w:r w:rsidRPr="00C9463E">
        <w:rPr>
          <w:rFonts w:ascii="Times New Roman" w:eastAsiaTheme="minorEastAsia" w:hAnsi="Times New Roman"/>
          <w:sz w:val="24"/>
          <w:szCs w:val="24"/>
          <w:lang w:val="en-US" w:eastAsia="ru-RU"/>
        </w:rPr>
        <w:t xml:space="preserve">  sau 0,1 %   </w:t>
      </w:r>
      <w:r w:rsidRPr="00C9463E">
        <w:rPr>
          <w:rFonts w:ascii="Times New Roman" w:eastAsiaTheme="minorEastAsia" w:hAnsi="Times New Roman"/>
          <w:sz w:val="24"/>
          <w:szCs w:val="24"/>
          <w:lang w:val="ro-RO" w:eastAsia="ru-RU"/>
        </w:rPr>
        <w:t>datorie</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la servicii de verificare a proiectului la drumuri</w:t>
      </w: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Sancțiuni pentru nerespectarea disciplinii financiare pe parcusul anului nu au fost aplicate.</w:t>
      </w:r>
    </w:p>
    <w:p w:rsidR="00C9463E" w:rsidRPr="00C9463E" w:rsidRDefault="00C9463E" w:rsidP="00C9463E">
      <w:pPr>
        <w:spacing w:after="200"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en-US" w:eastAsia="ru-RU"/>
        </w:rPr>
        <w:t xml:space="preserve"> Descrierea performan</w:t>
      </w:r>
      <w:r w:rsidRPr="00C9463E">
        <w:rPr>
          <w:rFonts w:ascii="Times New Roman" w:eastAsiaTheme="minorEastAsia" w:hAnsi="Times New Roman"/>
          <w:b/>
          <w:sz w:val="24"/>
          <w:szCs w:val="24"/>
          <w:lang w:val="ro-RO" w:eastAsia="ru-RU"/>
        </w:rPr>
        <w:t>ţei pe programe/subprograme şi pe contingente</w:t>
      </w:r>
    </w:p>
    <w:p w:rsidR="00C9463E" w:rsidRPr="00C9463E" w:rsidRDefault="00C9463E" w:rsidP="00C9463E">
      <w:pPr>
        <w:spacing w:after="120" w:line="276" w:lineRule="auto"/>
        <w:rPr>
          <w:rFonts w:ascii="Times New Roman" w:eastAsiaTheme="minorEastAsia" w:hAnsi="Times New Roman"/>
          <w:sz w:val="24"/>
          <w:szCs w:val="24"/>
          <w:lang w:val="ro-RO" w:eastAsia="ru-RU"/>
        </w:rPr>
      </w:pPr>
    </w:p>
    <w:p w:rsidR="00C9463E" w:rsidRPr="00C9463E" w:rsidRDefault="00C9463E" w:rsidP="00C9463E">
      <w:pPr>
        <w:spacing w:before="120" w:after="120"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 xml:space="preserve">    F3   </w:t>
      </w:r>
      <w:r w:rsidRPr="00C9463E">
        <w:rPr>
          <w:rFonts w:ascii="Times New Roman" w:eastAsiaTheme="minorEastAsia" w:hAnsi="Times New Roman"/>
          <w:sz w:val="24"/>
          <w:szCs w:val="24"/>
          <w:lang w:val="ro-RO" w:eastAsia="ru-RU"/>
        </w:rPr>
        <w:t xml:space="preserve">                                   Autorităţi legislative şi axacutive               0111</w:t>
      </w:r>
    </w:p>
    <w:p w:rsidR="00C9463E" w:rsidRPr="00C9463E" w:rsidRDefault="00C9463E" w:rsidP="00C9463E">
      <w:pPr>
        <w:spacing w:before="120" w:after="120"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lastRenderedPageBreak/>
        <w:t xml:space="preserve">    Programul</w:t>
      </w:r>
      <w:r w:rsidRPr="00C9463E">
        <w:rPr>
          <w:rFonts w:ascii="Times New Roman" w:eastAsiaTheme="minorEastAsia" w:hAnsi="Times New Roman"/>
          <w:sz w:val="24"/>
          <w:szCs w:val="24"/>
          <w:lang w:val="ro-RO" w:eastAsia="ru-RU"/>
        </w:rPr>
        <w:t xml:space="preserve">                        Executivul şi serviciile de suport                03</w:t>
      </w:r>
    </w:p>
    <w:p w:rsidR="00C9463E" w:rsidRPr="00C9463E" w:rsidRDefault="00C9463E" w:rsidP="00C9463E">
      <w:pPr>
        <w:spacing w:before="120" w:after="120"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 xml:space="preserve">    Subprogramul  </w:t>
      </w:r>
      <w:r w:rsidRPr="00C9463E">
        <w:rPr>
          <w:rFonts w:ascii="Times New Roman" w:eastAsiaTheme="minorEastAsia" w:hAnsi="Times New Roman"/>
          <w:sz w:val="24"/>
          <w:szCs w:val="24"/>
          <w:lang w:val="ro-RO" w:eastAsia="ru-RU"/>
        </w:rPr>
        <w:t xml:space="preserve">                Exercitarea guvernării                                 301        </w:t>
      </w:r>
    </w:p>
    <w:tbl>
      <w:tblPr>
        <w:tblStyle w:val="ac"/>
        <w:tblpPr w:leftFromText="180" w:rightFromText="180" w:vertAnchor="text" w:horzAnchor="margin" w:tblpXSpec="center" w:tblpY="144"/>
        <w:tblW w:w="0" w:type="auto"/>
        <w:tblLook w:val="04A0" w:firstRow="1" w:lastRow="0" w:firstColumn="1" w:lastColumn="0" w:noHBand="0" w:noVBand="1"/>
      </w:tblPr>
      <w:tblGrid>
        <w:gridCol w:w="2221"/>
        <w:gridCol w:w="7350"/>
      </w:tblGrid>
      <w:tr w:rsidR="00C9463E" w:rsidRPr="00C9463E" w:rsidTr="004A6C12">
        <w:tc>
          <w:tcPr>
            <w:tcW w:w="2221"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D I  Descrierea narativă</w:t>
            </w:r>
          </w:p>
        </w:tc>
        <w:tc>
          <w:tcPr>
            <w:tcW w:w="7350" w:type="dxa"/>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2221"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Scopul</w:t>
            </w:r>
          </w:p>
        </w:tc>
        <w:tc>
          <w:tcPr>
            <w:tcW w:w="735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Guvernarea eficientă,transparenţa în interesul populaţiei</w:t>
            </w:r>
          </w:p>
        </w:tc>
      </w:tr>
      <w:tr w:rsidR="00C9463E" w:rsidRPr="00C9463E" w:rsidTr="004A6C12">
        <w:tc>
          <w:tcPr>
            <w:tcW w:w="2221"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Obiectivul</w:t>
            </w:r>
          </w:p>
        </w:tc>
        <w:tc>
          <w:tcPr>
            <w:tcW w:w="735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1.Organizarea unei adunări generale a locuitorilor în fiecare an.</w:t>
            </w:r>
          </w:p>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2.Petrecerea a 10  sesiuni a Consiliului Sătesc.</w:t>
            </w:r>
          </w:p>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2221"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Descriere</w:t>
            </w:r>
          </w:p>
        </w:tc>
        <w:tc>
          <w:tcPr>
            <w:tcW w:w="735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Soluţionarea problemelor la populaţia din localitate.</w:t>
            </w:r>
          </w:p>
        </w:tc>
      </w:tr>
    </w:tbl>
    <w:p w:rsidR="00C9463E" w:rsidRPr="00C9463E" w:rsidRDefault="00C9463E" w:rsidP="00C9463E">
      <w:pPr>
        <w:spacing w:after="200" w:line="276" w:lineRule="auto"/>
        <w:rPr>
          <w:rFonts w:ascii="Times New Roman" w:eastAsiaTheme="minorEastAsia" w:hAnsi="Times New Roman"/>
          <w:sz w:val="24"/>
          <w:szCs w:val="24"/>
          <w:lang w:val="ro-RO" w:eastAsia="ru-RU"/>
        </w:rPr>
      </w:pPr>
    </w:p>
    <w:tbl>
      <w:tblPr>
        <w:tblStyle w:val="ac"/>
        <w:tblW w:w="0" w:type="auto"/>
        <w:tblLook w:val="04A0" w:firstRow="1" w:lastRow="0" w:firstColumn="1" w:lastColumn="0" w:noHBand="0" w:noVBand="1"/>
      </w:tblPr>
      <w:tblGrid>
        <w:gridCol w:w="5907"/>
        <w:gridCol w:w="1800"/>
        <w:gridCol w:w="1864"/>
      </w:tblGrid>
      <w:tr w:rsidR="00C9463E" w:rsidRPr="00C9463E" w:rsidTr="004A6C12">
        <w:trPr>
          <w:trHeight w:val="300"/>
        </w:trPr>
        <w:tc>
          <w:tcPr>
            <w:tcW w:w="5907" w:type="dxa"/>
            <w:vMerge w:val="restart"/>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 xml:space="preserve">                             Denumirea măsurei</w:t>
            </w:r>
          </w:p>
        </w:tc>
        <w:tc>
          <w:tcPr>
            <w:tcW w:w="3664" w:type="dxa"/>
            <w:gridSpan w:val="2"/>
            <w:tcBorders>
              <w:bottom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 xml:space="preserve">                      Costul,mii lei</w:t>
            </w:r>
          </w:p>
        </w:tc>
      </w:tr>
      <w:tr w:rsidR="00C9463E" w:rsidRPr="00C9463E" w:rsidTr="004A6C12">
        <w:trPr>
          <w:trHeight w:val="255"/>
        </w:trPr>
        <w:tc>
          <w:tcPr>
            <w:tcW w:w="5907" w:type="dxa"/>
            <w:vMerge/>
          </w:tcPr>
          <w:p w:rsidR="00C9463E" w:rsidRPr="00C9463E" w:rsidRDefault="00C9463E" w:rsidP="00C9463E">
            <w:pPr>
              <w:rPr>
                <w:rFonts w:ascii="Times New Roman" w:eastAsiaTheme="minorHAnsi" w:hAnsi="Times New Roman"/>
                <w:sz w:val="24"/>
                <w:szCs w:val="24"/>
                <w:lang w:val="ro-RO"/>
              </w:rPr>
            </w:pPr>
          </w:p>
        </w:tc>
        <w:tc>
          <w:tcPr>
            <w:tcW w:w="1800" w:type="dxa"/>
            <w:tcBorders>
              <w:top w:val="single" w:sz="4" w:space="0" w:color="auto"/>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prevăzut</w:t>
            </w:r>
          </w:p>
        </w:tc>
        <w:tc>
          <w:tcPr>
            <w:tcW w:w="1864" w:type="dxa"/>
            <w:tcBorders>
              <w:top w:val="single" w:sz="4" w:space="0" w:color="auto"/>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realizat</w:t>
            </w:r>
          </w:p>
        </w:tc>
      </w:tr>
      <w:tr w:rsidR="00C9463E" w:rsidRPr="00C9463E" w:rsidTr="004A6C12">
        <w:tc>
          <w:tcPr>
            <w:tcW w:w="5907"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Cheltuieli medii de executare a guvernărei la un locuitor</w:t>
            </w: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0,2</w:t>
            </w:r>
          </w:p>
        </w:tc>
        <w:tc>
          <w:tcPr>
            <w:tcW w:w="1864"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0,3</w:t>
            </w:r>
          </w:p>
        </w:tc>
      </w:tr>
      <w:tr w:rsidR="00C9463E" w:rsidRPr="00C9463E" w:rsidTr="004A6C12">
        <w:tc>
          <w:tcPr>
            <w:tcW w:w="5907" w:type="dxa"/>
          </w:tcPr>
          <w:p w:rsidR="00C9463E" w:rsidRPr="00C9463E" w:rsidRDefault="00C9463E" w:rsidP="00C9463E">
            <w:pPr>
              <w:rPr>
                <w:rFonts w:ascii="Times New Roman" w:eastAsiaTheme="minorHAnsi" w:hAnsi="Times New Roman"/>
                <w:sz w:val="24"/>
                <w:szCs w:val="24"/>
                <w:lang w:val="ro-RO"/>
              </w:rPr>
            </w:pP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1864"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5907" w:type="dxa"/>
          </w:tcPr>
          <w:p w:rsidR="00C9463E" w:rsidRPr="00C9463E" w:rsidRDefault="00C9463E" w:rsidP="00C9463E">
            <w:pPr>
              <w:rPr>
                <w:rFonts w:ascii="Times New Roman" w:eastAsiaTheme="minorHAnsi" w:hAnsi="Times New Roman"/>
                <w:sz w:val="24"/>
                <w:szCs w:val="24"/>
                <w:lang w:val="ro-RO"/>
              </w:rPr>
            </w:pP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1864"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5907" w:type="dxa"/>
          </w:tcPr>
          <w:p w:rsidR="00C9463E" w:rsidRPr="00C9463E" w:rsidRDefault="00C9463E" w:rsidP="00C9463E">
            <w:pPr>
              <w:rPr>
                <w:rFonts w:ascii="Times New Roman" w:eastAsiaTheme="minorHAnsi" w:hAnsi="Times New Roman"/>
                <w:sz w:val="24"/>
                <w:szCs w:val="24"/>
                <w:lang w:val="ro-RO"/>
              </w:rPr>
            </w:pP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1864"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bl>
    <w:p w:rsidR="00C9463E" w:rsidRPr="00C9463E" w:rsidRDefault="00C9463E" w:rsidP="00C9463E">
      <w:pPr>
        <w:spacing w:after="200" w:line="276" w:lineRule="auto"/>
        <w:rPr>
          <w:rFonts w:ascii="Times New Roman" w:eastAsiaTheme="minorEastAsia" w:hAnsi="Times New Roman"/>
          <w:sz w:val="24"/>
          <w:szCs w:val="24"/>
          <w:lang w:val="ro-RO" w:eastAsia="ru-RU"/>
        </w:rPr>
      </w:pP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 xml:space="preserve">F3      </w:t>
      </w:r>
      <w:r w:rsidRPr="00C9463E">
        <w:rPr>
          <w:rFonts w:ascii="Times New Roman" w:eastAsiaTheme="minorEastAsia" w:hAnsi="Times New Roman"/>
          <w:sz w:val="24"/>
          <w:szCs w:val="24"/>
          <w:lang w:val="ro-RO" w:eastAsia="ru-RU"/>
        </w:rPr>
        <w:t xml:space="preserve">                   Dezvoltarea comunală şi amenajare  0620                                                       </w:t>
      </w:r>
      <w:r w:rsidRPr="00C9463E">
        <w:rPr>
          <w:rFonts w:ascii="Times New Roman" w:eastAsiaTheme="minorEastAsia" w:hAnsi="Times New Roman"/>
          <w:b/>
          <w:sz w:val="24"/>
          <w:szCs w:val="24"/>
          <w:lang w:val="ro-RO" w:eastAsia="ru-RU"/>
        </w:rPr>
        <w:t xml:space="preserve">Programul </w:t>
      </w:r>
      <w:r w:rsidRPr="00C9463E">
        <w:rPr>
          <w:rFonts w:ascii="Times New Roman" w:eastAsiaTheme="minorEastAsia" w:hAnsi="Times New Roman"/>
          <w:sz w:val="24"/>
          <w:szCs w:val="24"/>
          <w:lang w:val="ro-RO" w:eastAsia="ru-RU"/>
        </w:rPr>
        <w:t xml:space="preserve">          Dezvoltarea gospodăriei de locuinţe şi serviciilor comunale 75                  </w:t>
      </w:r>
      <w:r w:rsidRPr="00C9463E">
        <w:rPr>
          <w:rFonts w:ascii="Times New Roman" w:eastAsiaTheme="minorEastAsia" w:hAnsi="Times New Roman"/>
          <w:b/>
          <w:sz w:val="24"/>
          <w:szCs w:val="24"/>
          <w:lang w:val="ro-RO" w:eastAsia="ru-RU"/>
        </w:rPr>
        <w:t>Subprogramul</w:t>
      </w:r>
      <w:r w:rsidRPr="00C9463E">
        <w:rPr>
          <w:rFonts w:ascii="Times New Roman" w:eastAsiaTheme="minorEastAsia" w:hAnsi="Times New Roman"/>
          <w:sz w:val="24"/>
          <w:szCs w:val="24"/>
          <w:lang w:val="ro-RO" w:eastAsia="ru-RU"/>
        </w:rPr>
        <w:t xml:space="preserve">     Dezvoltarea gospodăriei de locuinţe şi serviciilor comunale  7502</w:t>
      </w:r>
    </w:p>
    <w:tbl>
      <w:tblPr>
        <w:tblStyle w:val="ac"/>
        <w:tblW w:w="0" w:type="auto"/>
        <w:tblLook w:val="04A0" w:firstRow="1" w:lastRow="0" w:firstColumn="1" w:lastColumn="0" w:noHBand="0" w:noVBand="1"/>
      </w:tblPr>
      <w:tblGrid>
        <w:gridCol w:w="3233"/>
        <w:gridCol w:w="6338"/>
      </w:tblGrid>
      <w:tr w:rsidR="00C9463E" w:rsidRPr="00C9463E" w:rsidTr="004A6C12">
        <w:tc>
          <w:tcPr>
            <w:tcW w:w="3510"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D I  Descrierea narativă</w:t>
            </w:r>
          </w:p>
        </w:tc>
        <w:tc>
          <w:tcPr>
            <w:tcW w:w="7053" w:type="dxa"/>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3510"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Scopul</w:t>
            </w:r>
          </w:p>
        </w:tc>
        <w:tc>
          <w:tcPr>
            <w:tcW w:w="7053"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Un sat curat şi amenajat</w:t>
            </w:r>
          </w:p>
        </w:tc>
      </w:tr>
      <w:tr w:rsidR="00C9463E" w:rsidRPr="00C9463E" w:rsidTr="004A6C12">
        <w:trPr>
          <w:trHeight w:val="347"/>
        </w:trPr>
        <w:tc>
          <w:tcPr>
            <w:tcW w:w="3510"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Obiectivul</w:t>
            </w:r>
          </w:p>
        </w:tc>
        <w:tc>
          <w:tcPr>
            <w:tcW w:w="7053"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Evacuarea cel puţin de 2ori pe ani a resturilor vegetale de pe o suprafaţă de 6 ha. Amenajarea unui parc</w:t>
            </w:r>
          </w:p>
        </w:tc>
      </w:tr>
      <w:tr w:rsidR="00C9463E" w:rsidRPr="00C9463E" w:rsidTr="004A6C12">
        <w:tc>
          <w:tcPr>
            <w:tcW w:w="3510"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Descriere</w:t>
            </w:r>
          </w:p>
        </w:tc>
        <w:tc>
          <w:tcPr>
            <w:tcW w:w="7053"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Amenajarea teritoriului</w:t>
            </w:r>
          </w:p>
        </w:tc>
      </w:tr>
    </w:tbl>
    <w:p w:rsidR="00C9463E" w:rsidRPr="00C9463E" w:rsidRDefault="00C9463E" w:rsidP="00C9463E">
      <w:pPr>
        <w:spacing w:line="276" w:lineRule="auto"/>
        <w:rPr>
          <w:rFonts w:ascii="Times New Roman" w:eastAsiaTheme="minorEastAsia" w:hAnsi="Times New Roman"/>
          <w:sz w:val="24"/>
          <w:szCs w:val="24"/>
          <w:lang w:val="ro-RO" w:eastAsia="ru-RU"/>
        </w:rPr>
      </w:pPr>
    </w:p>
    <w:tbl>
      <w:tblPr>
        <w:tblStyle w:val="ac"/>
        <w:tblW w:w="0" w:type="auto"/>
        <w:tblLook w:val="04A0" w:firstRow="1" w:lastRow="0" w:firstColumn="1" w:lastColumn="0" w:noHBand="0" w:noVBand="1"/>
      </w:tblPr>
      <w:tblGrid>
        <w:gridCol w:w="5907"/>
        <w:gridCol w:w="1800"/>
        <w:gridCol w:w="1864"/>
      </w:tblGrid>
      <w:tr w:rsidR="00C9463E" w:rsidRPr="00C9463E" w:rsidTr="004A6C12">
        <w:trPr>
          <w:trHeight w:val="300"/>
        </w:trPr>
        <w:tc>
          <w:tcPr>
            <w:tcW w:w="6629" w:type="dxa"/>
            <w:vMerge w:val="restart"/>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 xml:space="preserve">                                  Denumirea măsurei</w:t>
            </w:r>
          </w:p>
        </w:tc>
        <w:tc>
          <w:tcPr>
            <w:tcW w:w="3934" w:type="dxa"/>
            <w:gridSpan w:val="2"/>
            <w:tcBorders>
              <w:bottom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 xml:space="preserve">                      Costul,mii lei</w:t>
            </w:r>
          </w:p>
        </w:tc>
      </w:tr>
      <w:tr w:rsidR="00C9463E" w:rsidRPr="00C9463E" w:rsidTr="004A6C12">
        <w:trPr>
          <w:trHeight w:val="255"/>
        </w:trPr>
        <w:tc>
          <w:tcPr>
            <w:tcW w:w="6629" w:type="dxa"/>
            <w:vMerge/>
          </w:tcPr>
          <w:p w:rsidR="00C9463E" w:rsidRPr="00C9463E" w:rsidRDefault="00C9463E" w:rsidP="00C9463E">
            <w:pPr>
              <w:rPr>
                <w:rFonts w:ascii="Times New Roman" w:eastAsiaTheme="minorHAnsi" w:hAnsi="Times New Roman"/>
                <w:sz w:val="24"/>
                <w:szCs w:val="24"/>
                <w:lang w:val="ro-RO"/>
              </w:rPr>
            </w:pPr>
          </w:p>
        </w:tc>
        <w:tc>
          <w:tcPr>
            <w:tcW w:w="1920" w:type="dxa"/>
            <w:tcBorders>
              <w:top w:val="single" w:sz="4" w:space="0" w:color="auto"/>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prevăzut</w:t>
            </w:r>
          </w:p>
        </w:tc>
        <w:tc>
          <w:tcPr>
            <w:tcW w:w="2014" w:type="dxa"/>
            <w:tcBorders>
              <w:top w:val="single" w:sz="4" w:space="0" w:color="auto"/>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realizat</w:t>
            </w:r>
          </w:p>
        </w:tc>
      </w:tr>
      <w:tr w:rsidR="00C9463E" w:rsidRPr="00C9463E" w:rsidTr="004A6C12">
        <w:tc>
          <w:tcPr>
            <w:tcW w:w="6629"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Costul mediu pentru evacuarea unui deşeu</w:t>
            </w:r>
          </w:p>
        </w:tc>
        <w:tc>
          <w:tcPr>
            <w:tcW w:w="192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15,0</w:t>
            </w:r>
          </w:p>
        </w:tc>
        <w:tc>
          <w:tcPr>
            <w:tcW w:w="2014"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15.3</w:t>
            </w:r>
          </w:p>
        </w:tc>
      </w:tr>
      <w:tr w:rsidR="00C9463E" w:rsidRPr="00C9463E" w:rsidTr="004A6C12">
        <w:tc>
          <w:tcPr>
            <w:tcW w:w="6629" w:type="dxa"/>
          </w:tcPr>
          <w:p w:rsidR="00C9463E" w:rsidRPr="00C9463E" w:rsidRDefault="00C9463E" w:rsidP="00C9463E">
            <w:pPr>
              <w:rPr>
                <w:rFonts w:ascii="Times New Roman" w:eastAsiaTheme="minorHAnsi" w:hAnsi="Times New Roman"/>
                <w:b/>
                <w:sz w:val="24"/>
                <w:szCs w:val="24"/>
                <w:lang w:val="ro-RO"/>
              </w:rPr>
            </w:pPr>
          </w:p>
        </w:tc>
        <w:tc>
          <w:tcPr>
            <w:tcW w:w="192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2014"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6629" w:type="dxa"/>
          </w:tcPr>
          <w:p w:rsidR="00C9463E" w:rsidRPr="00C9463E" w:rsidRDefault="00C9463E" w:rsidP="00C9463E">
            <w:pPr>
              <w:rPr>
                <w:rFonts w:ascii="Times New Roman" w:eastAsiaTheme="minorHAnsi" w:hAnsi="Times New Roman"/>
                <w:sz w:val="24"/>
                <w:szCs w:val="24"/>
                <w:lang w:val="ro-RO"/>
              </w:rPr>
            </w:pPr>
          </w:p>
        </w:tc>
        <w:tc>
          <w:tcPr>
            <w:tcW w:w="192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2014"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6629" w:type="dxa"/>
          </w:tcPr>
          <w:p w:rsidR="00C9463E" w:rsidRPr="00C9463E" w:rsidRDefault="00C9463E" w:rsidP="00C9463E">
            <w:pPr>
              <w:rPr>
                <w:rFonts w:ascii="Times New Roman" w:eastAsiaTheme="minorHAnsi" w:hAnsi="Times New Roman"/>
                <w:sz w:val="24"/>
                <w:szCs w:val="24"/>
                <w:lang w:val="ro-RO"/>
              </w:rPr>
            </w:pPr>
          </w:p>
        </w:tc>
        <w:tc>
          <w:tcPr>
            <w:tcW w:w="192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2014"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bl>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S- au  evacuat deceurile de la mai multe supafeți cu gunoi.               </w:t>
      </w: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 xml:space="preserve">F3   </w:t>
      </w:r>
      <w:r w:rsidRPr="00C9463E">
        <w:rPr>
          <w:rFonts w:ascii="Times New Roman" w:eastAsiaTheme="minorEastAsia" w:hAnsi="Times New Roman"/>
          <w:sz w:val="24"/>
          <w:szCs w:val="24"/>
          <w:lang w:val="ro-RO" w:eastAsia="ru-RU"/>
        </w:rPr>
        <w:t xml:space="preserve">                       Dezvoltarea comunală şi amenajare  0640</w:t>
      </w: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Programul</w:t>
      </w:r>
      <w:r w:rsidRPr="00C9463E">
        <w:rPr>
          <w:rFonts w:ascii="Times New Roman" w:eastAsiaTheme="minorEastAsia" w:hAnsi="Times New Roman"/>
          <w:sz w:val="24"/>
          <w:szCs w:val="24"/>
          <w:lang w:val="ro-RO" w:eastAsia="ru-RU"/>
        </w:rPr>
        <w:t xml:space="preserve">            Dezvoltarea gospodăriei de locuinţe şi serviciilor comunale 75  </w:t>
      </w: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 xml:space="preserve">Subprogramul </w:t>
      </w:r>
      <w:r w:rsidRPr="00C9463E">
        <w:rPr>
          <w:rFonts w:ascii="Times New Roman" w:eastAsiaTheme="minorEastAsia" w:hAnsi="Times New Roman"/>
          <w:sz w:val="24"/>
          <w:szCs w:val="24"/>
          <w:lang w:val="ro-RO" w:eastAsia="ru-RU"/>
        </w:rPr>
        <w:t xml:space="preserve">  Dezvoltarea gospodăriei de locuinţe şi serviciilor comunale  7505</w:t>
      </w:r>
    </w:p>
    <w:tbl>
      <w:tblPr>
        <w:tblStyle w:val="ac"/>
        <w:tblW w:w="0" w:type="auto"/>
        <w:tblLook w:val="04A0" w:firstRow="1" w:lastRow="0" w:firstColumn="1" w:lastColumn="0" w:noHBand="0" w:noVBand="1"/>
      </w:tblPr>
      <w:tblGrid>
        <w:gridCol w:w="3284"/>
        <w:gridCol w:w="6287"/>
      </w:tblGrid>
      <w:tr w:rsidR="00C9463E" w:rsidRPr="00C9463E" w:rsidTr="004A6C12">
        <w:tc>
          <w:tcPr>
            <w:tcW w:w="3284"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D I  Descrierea narativă</w:t>
            </w:r>
          </w:p>
        </w:tc>
        <w:tc>
          <w:tcPr>
            <w:tcW w:w="6287" w:type="dxa"/>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3284"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Scopul</w:t>
            </w:r>
          </w:p>
        </w:tc>
        <w:tc>
          <w:tcPr>
            <w:tcW w:w="6287"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Iluminarea stradală</w:t>
            </w:r>
          </w:p>
        </w:tc>
      </w:tr>
      <w:tr w:rsidR="00C9463E" w:rsidRPr="00C9463E" w:rsidTr="004A6C12">
        <w:trPr>
          <w:trHeight w:val="347"/>
        </w:trPr>
        <w:tc>
          <w:tcPr>
            <w:tcW w:w="3284"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Obiectivul</w:t>
            </w:r>
          </w:p>
        </w:tc>
        <w:tc>
          <w:tcPr>
            <w:tcW w:w="6287"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Achitarea luminei electrice,extinderea iluminării</w:t>
            </w:r>
          </w:p>
        </w:tc>
      </w:tr>
      <w:tr w:rsidR="00C9463E" w:rsidRPr="00C9463E" w:rsidTr="004A6C12">
        <w:tc>
          <w:tcPr>
            <w:tcW w:w="3284"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Descriere</w:t>
            </w:r>
          </w:p>
        </w:tc>
        <w:tc>
          <w:tcPr>
            <w:tcW w:w="6287"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Iluminarea în sat</w:t>
            </w:r>
          </w:p>
        </w:tc>
      </w:tr>
    </w:tbl>
    <w:p w:rsidR="00C9463E" w:rsidRPr="00C9463E" w:rsidRDefault="00C9463E" w:rsidP="00C9463E">
      <w:pPr>
        <w:spacing w:after="200" w:line="276" w:lineRule="auto"/>
        <w:rPr>
          <w:rFonts w:ascii="Times New Roman" w:eastAsiaTheme="minorEastAsia" w:hAnsi="Times New Roman"/>
          <w:sz w:val="24"/>
          <w:szCs w:val="24"/>
          <w:lang w:val="ro-RO" w:eastAsia="ru-RU"/>
        </w:rPr>
      </w:pPr>
    </w:p>
    <w:tbl>
      <w:tblPr>
        <w:tblStyle w:val="ac"/>
        <w:tblW w:w="0" w:type="auto"/>
        <w:tblLook w:val="04A0" w:firstRow="1" w:lastRow="0" w:firstColumn="1" w:lastColumn="0" w:noHBand="0" w:noVBand="1"/>
      </w:tblPr>
      <w:tblGrid>
        <w:gridCol w:w="5907"/>
        <w:gridCol w:w="1800"/>
        <w:gridCol w:w="1864"/>
      </w:tblGrid>
      <w:tr w:rsidR="00C9463E" w:rsidRPr="00C9463E" w:rsidTr="004A6C12">
        <w:trPr>
          <w:trHeight w:val="300"/>
        </w:trPr>
        <w:tc>
          <w:tcPr>
            <w:tcW w:w="6629" w:type="dxa"/>
            <w:vMerge w:val="restart"/>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lastRenderedPageBreak/>
              <w:t xml:space="preserve">                                  Denumirea măsurei</w:t>
            </w:r>
          </w:p>
        </w:tc>
        <w:tc>
          <w:tcPr>
            <w:tcW w:w="3934" w:type="dxa"/>
            <w:gridSpan w:val="2"/>
            <w:tcBorders>
              <w:bottom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 xml:space="preserve">                      Costul,mii lei</w:t>
            </w:r>
          </w:p>
        </w:tc>
      </w:tr>
      <w:tr w:rsidR="00C9463E" w:rsidRPr="00C9463E" w:rsidTr="004A6C12">
        <w:trPr>
          <w:trHeight w:val="255"/>
        </w:trPr>
        <w:tc>
          <w:tcPr>
            <w:tcW w:w="6629" w:type="dxa"/>
            <w:vMerge/>
          </w:tcPr>
          <w:p w:rsidR="00C9463E" w:rsidRPr="00C9463E" w:rsidRDefault="00C9463E" w:rsidP="00C9463E">
            <w:pPr>
              <w:rPr>
                <w:rFonts w:ascii="Times New Roman" w:eastAsiaTheme="minorHAnsi" w:hAnsi="Times New Roman"/>
                <w:sz w:val="24"/>
                <w:szCs w:val="24"/>
                <w:lang w:val="ro-RO"/>
              </w:rPr>
            </w:pPr>
          </w:p>
        </w:tc>
        <w:tc>
          <w:tcPr>
            <w:tcW w:w="1920" w:type="dxa"/>
            <w:tcBorders>
              <w:top w:val="single" w:sz="4" w:space="0" w:color="auto"/>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prevăzut</w:t>
            </w:r>
          </w:p>
        </w:tc>
        <w:tc>
          <w:tcPr>
            <w:tcW w:w="2014" w:type="dxa"/>
            <w:tcBorders>
              <w:top w:val="single" w:sz="4" w:space="0" w:color="auto"/>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realizat</w:t>
            </w:r>
          </w:p>
        </w:tc>
      </w:tr>
      <w:tr w:rsidR="00C9463E" w:rsidRPr="00C9463E" w:rsidTr="004A6C12">
        <w:tc>
          <w:tcPr>
            <w:tcW w:w="6629"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Costul pentru achitarea luminei</w:t>
            </w:r>
          </w:p>
        </w:tc>
        <w:tc>
          <w:tcPr>
            <w:tcW w:w="192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130,0</w:t>
            </w:r>
          </w:p>
        </w:tc>
        <w:tc>
          <w:tcPr>
            <w:tcW w:w="2014"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260.2</w:t>
            </w:r>
          </w:p>
        </w:tc>
      </w:tr>
      <w:tr w:rsidR="00C9463E" w:rsidRPr="00C9463E" w:rsidTr="004A6C12">
        <w:tc>
          <w:tcPr>
            <w:tcW w:w="6629" w:type="dxa"/>
          </w:tcPr>
          <w:p w:rsidR="00C9463E" w:rsidRPr="00C9463E" w:rsidRDefault="00C9463E" w:rsidP="00C9463E">
            <w:pPr>
              <w:rPr>
                <w:rFonts w:ascii="Times New Roman" w:eastAsiaTheme="minorHAnsi" w:hAnsi="Times New Roman"/>
                <w:b/>
                <w:sz w:val="24"/>
                <w:szCs w:val="24"/>
                <w:lang w:val="ro-RO"/>
              </w:rPr>
            </w:pPr>
          </w:p>
        </w:tc>
        <w:tc>
          <w:tcPr>
            <w:tcW w:w="192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2014"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6629" w:type="dxa"/>
          </w:tcPr>
          <w:p w:rsidR="00C9463E" w:rsidRPr="00C9463E" w:rsidRDefault="00C9463E" w:rsidP="00C9463E">
            <w:pPr>
              <w:rPr>
                <w:rFonts w:ascii="Times New Roman" w:eastAsiaTheme="minorHAnsi" w:hAnsi="Times New Roman"/>
                <w:sz w:val="24"/>
                <w:szCs w:val="24"/>
                <w:lang w:val="ro-RO"/>
              </w:rPr>
            </w:pPr>
          </w:p>
        </w:tc>
        <w:tc>
          <w:tcPr>
            <w:tcW w:w="192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2014"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6629" w:type="dxa"/>
          </w:tcPr>
          <w:p w:rsidR="00C9463E" w:rsidRPr="00C9463E" w:rsidRDefault="00C9463E" w:rsidP="00C9463E">
            <w:pPr>
              <w:rPr>
                <w:rFonts w:ascii="Times New Roman" w:eastAsiaTheme="minorHAnsi" w:hAnsi="Times New Roman"/>
                <w:sz w:val="24"/>
                <w:szCs w:val="24"/>
                <w:lang w:val="ro-RO"/>
              </w:rPr>
            </w:pPr>
          </w:p>
        </w:tc>
        <w:tc>
          <w:tcPr>
            <w:tcW w:w="192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2014"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bl>
    <w:p w:rsidR="00C9463E" w:rsidRPr="00C9463E" w:rsidRDefault="00C9463E" w:rsidP="00C9463E">
      <w:pPr>
        <w:spacing w:line="276" w:lineRule="auto"/>
        <w:rPr>
          <w:rFonts w:ascii="Times New Roman" w:eastAsiaTheme="minorEastAsia" w:hAnsi="Times New Roman"/>
          <w:sz w:val="24"/>
          <w:szCs w:val="24"/>
          <w:lang w:val="ro-RO" w:eastAsia="ru-RU"/>
        </w:rPr>
      </w:pPr>
    </w:p>
    <w:p w:rsidR="00C9463E" w:rsidRPr="00C9463E" w:rsidRDefault="00C9463E" w:rsidP="00C9463E">
      <w:pPr>
        <w:spacing w:line="276" w:lineRule="auto"/>
        <w:rPr>
          <w:rFonts w:ascii="Times New Roman" w:eastAsiaTheme="minorEastAsia" w:hAnsi="Times New Roman"/>
          <w:sz w:val="24"/>
          <w:szCs w:val="24"/>
          <w:lang w:val="ro-RO" w:eastAsia="ru-RU"/>
        </w:rPr>
      </w:pP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F3                                    Servicii de sport şi cultură fizică        0812</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Programul                       Tineret şi sport                                         86</w:t>
      </w:r>
    </w:p>
    <w:p w:rsidR="00C9463E" w:rsidRPr="00C9463E" w:rsidRDefault="00C9463E" w:rsidP="00C9463E">
      <w:pPr>
        <w:tabs>
          <w:tab w:val="left" w:pos="25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Subprogramul</w:t>
      </w:r>
      <w:r w:rsidRPr="00C9463E">
        <w:rPr>
          <w:rFonts w:ascii="Times New Roman" w:eastAsiaTheme="minorEastAsia" w:hAnsi="Times New Roman"/>
          <w:sz w:val="24"/>
          <w:szCs w:val="24"/>
          <w:lang w:val="ro-RO" w:eastAsia="ru-RU"/>
        </w:rPr>
        <w:tab/>
        <w:t xml:space="preserve">              Sport                                                   8602</w:t>
      </w:r>
    </w:p>
    <w:p w:rsidR="00C9463E" w:rsidRPr="00C9463E" w:rsidRDefault="00C9463E" w:rsidP="00C9463E">
      <w:pPr>
        <w:spacing w:after="200" w:line="276" w:lineRule="auto"/>
        <w:rPr>
          <w:rFonts w:ascii="Times New Roman" w:eastAsiaTheme="minorEastAsia" w:hAnsi="Times New Roman"/>
          <w:sz w:val="24"/>
          <w:szCs w:val="24"/>
          <w:lang w:val="ro-RO" w:eastAsia="ru-RU"/>
        </w:rPr>
      </w:pPr>
    </w:p>
    <w:tbl>
      <w:tblPr>
        <w:tblStyle w:val="ac"/>
        <w:tblW w:w="0" w:type="auto"/>
        <w:tblLook w:val="04A0" w:firstRow="1" w:lastRow="0" w:firstColumn="1" w:lastColumn="0" w:noHBand="0" w:noVBand="1"/>
      </w:tblPr>
      <w:tblGrid>
        <w:gridCol w:w="3227"/>
        <w:gridCol w:w="6344"/>
      </w:tblGrid>
      <w:tr w:rsidR="00C9463E" w:rsidRPr="00C9463E" w:rsidTr="004A6C12">
        <w:tc>
          <w:tcPr>
            <w:tcW w:w="351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D I  Descrierea narativă</w:t>
            </w:r>
          </w:p>
        </w:tc>
        <w:tc>
          <w:tcPr>
            <w:tcW w:w="7053" w:type="dxa"/>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351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Scopul</w:t>
            </w:r>
          </w:p>
        </w:tc>
        <w:tc>
          <w:tcPr>
            <w:tcW w:w="7053"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Condiţii pentru promovarea unui mod sănătos de viaţă</w:t>
            </w:r>
          </w:p>
        </w:tc>
      </w:tr>
      <w:tr w:rsidR="00C9463E" w:rsidRPr="00C9463E" w:rsidTr="004A6C12">
        <w:tc>
          <w:tcPr>
            <w:tcW w:w="351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Obiectivul</w:t>
            </w:r>
          </w:p>
        </w:tc>
        <w:tc>
          <w:tcPr>
            <w:tcW w:w="7053" w:type="dxa"/>
          </w:tcPr>
          <w:p w:rsidR="00C9463E" w:rsidRPr="00C9463E" w:rsidRDefault="00C9463E" w:rsidP="00C9463E">
            <w:pPr>
              <w:rPr>
                <w:rFonts w:ascii="Times New Roman" w:eastAsiaTheme="minorHAnsi" w:hAnsi="Times New Roman"/>
                <w:sz w:val="24"/>
                <w:szCs w:val="24"/>
                <w:lang w:val="ro-RO"/>
              </w:rPr>
            </w:pPr>
          </w:p>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Participarea echipei de fotbal latoate competițiile sportive în afara localităței</w:t>
            </w:r>
          </w:p>
        </w:tc>
      </w:tr>
      <w:tr w:rsidR="00C9463E" w:rsidRPr="00C9463E" w:rsidTr="004A6C12">
        <w:tc>
          <w:tcPr>
            <w:tcW w:w="351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Descriere</w:t>
            </w:r>
          </w:p>
        </w:tc>
        <w:tc>
          <w:tcPr>
            <w:tcW w:w="7053"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Un mod sănătos de viaţă pentru tineret</w:t>
            </w:r>
          </w:p>
        </w:tc>
      </w:tr>
    </w:tbl>
    <w:p w:rsidR="00C9463E" w:rsidRPr="00C9463E" w:rsidRDefault="00C9463E" w:rsidP="00C9463E">
      <w:pPr>
        <w:spacing w:after="200" w:line="276" w:lineRule="auto"/>
        <w:rPr>
          <w:rFonts w:ascii="Times New Roman" w:eastAsiaTheme="minorEastAsia" w:hAnsi="Times New Roman"/>
          <w:sz w:val="24"/>
          <w:szCs w:val="24"/>
          <w:lang w:val="ro-RO" w:eastAsia="ru-RU"/>
        </w:rPr>
      </w:pPr>
    </w:p>
    <w:tbl>
      <w:tblPr>
        <w:tblStyle w:val="ac"/>
        <w:tblW w:w="0" w:type="auto"/>
        <w:tblLook w:val="04A0" w:firstRow="1" w:lastRow="0" w:firstColumn="1" w:lastColumn="0" w:noHBand="0" w:noVBand="1"/>
      </w:tblPr>
      <w:tblGrid>
        <w:gridCol w:w="5887"/>
        <w:gridCol w:w="1812"/>
        <w:gridCol w:w="1872"/>
      </w:tblGrid>
      <w:tr w:rsidR="00C9463E" w:rsidRPr="00C9463E" w:rsidTr="004A6C12">
        <w:trPr>
          <w:trHeight w:val="300"/>
        </w:trPr>
        <w:tc>
          <w:tcPr>
            <w:tcW w:w="5887" w:type="dxa"/>
            <w:vMerge w:val="restart"/>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 xml:space="preserve">                                  Denumirea măsurei</w:t>
            </w:r>
          </w:p>
        </w:tc>
        <w:tc>
          <w:tcPr>
            <w:tcW w:w="3684" w:type="dxa"/>
            <w:gridSpan w:val="2"/>
            <w:tcBorders>
              <w:bottom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 xml:space="preserve">                      Costul,mii lei</w:t>
            </w:r>
          </w:p>
        </w:tc>
      </w:tr>
      <w:tr w:rsidR="00C9463E" w:rsidRPr="00C9463E" w:rsidTr="004A6C12">
        <w:trPr>
          <w:trHeight w:val="255"/>
        </w:trPr>
        <w:tc>
          <w:tcPr>
            <w:tcW w:w="5887" w:type="dxa"/>
            <w:vMerge/>
          </w:tcPr>
          <w:p w:rsidR="00C9463E" w:rsidRPr="00C9463E" w:rsidRDefault="00C9463E" w:rsidP="00C9463E">
            <w:pPr>
              <w:rPr>
                <w:rFonts w:ascii="Times New Roman" w:eastAsiaTheme="minorHAnsi" w:hAnsi="Times New Roman"/>
                <w:sz w:val="24"/>
                <w:szCs w:val="24"/>
                <w:lang w:val="ro-RO"/>
              </w:rPr>
            </w:pPr>
          </w:p>
        </w:tc>
        <w:tc>
          <w:tcPr>
            <w:tcW w:w="1812" w:type="dxa"/>
            <w:tcBorders>
              <w:top w:val="single" w:sz="4" w:space="0" w:color="auto"/>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prevăzut</w:t>
            </w:r>
          </w:p>
        </w:tc>
        <w:tc>
          <w:tcPr>
            <w:tcW w:w="1872" w:type="dxa"/>
            <w:tcBorders>
              <w:top w:val="single" w:sz="4" w:space="0" w:color="auto"/>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realizat</w:t>
            </w:r>
          </w:p>
        </w:tc>
      </w:tr>
      <w:tr w:rsidR="00C9463E" w:rsidRPr="00C9463E" w:rsidTr="004A6C12">
        <w:tc>
          <w:tcPr>
            <w:tcW w:w="5887"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Costul mediu pentru participare</w:t>
            </w:r>
          </w:p>
        </w:tc>
        <w:tc>
          <w:tcPr>
            <w:tcW w:w="1812"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4,0</w:t>
            </w:r>
          </w:p>
        </w:tc>
        <w:tc>
          <w:tcPr>
            <w:tcW w:w="1872"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0</w:t>
            </w:r>
          </w:p>
        </w:tc>
      </w:tr>
      <w:tr w:rsidR="00C9463E" w:rsidRPr="00C9463E" w:rsidTr="004A6C12">
        <w:tc>
          <w:tcPr>
            <w:tcW w:w="5887" w:type="dxa"/>
          </w:tcPr>
          <w:p w:rsidR="00C9463E" w:rsidRPr="00C9463E" w:rsidRDefault="00C9463E" w:rsidP="00C9463E">
            <w:pPr>
              <w:rPr>
                <w:rFonts w:ascii="Times New Roman" w:eastAsiaTheme="minorHAnsi" w:hAnsi="Times New Roman"/>
                <w:b/>
                <w:sz w:val="24"/>
                <w:szCs w:val="24"/>
                <w:lang w:val="ro-RO"/>
              </w:rPr>
            </w:pPr>
          </w:p>
        </w:tc>
        <w:tc>
          <w:tcPr>
            <w:tcW w:w="1812"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1872"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bl>
    <w:p w:rsidR="00C9463E" w:rsidRPr="00C9463E" w:rsidRDefault="00C9463E" w:rsidP="00C9463E">
      <w:pPr>
        <w:spacing w:line="276" w:lineRule="auto"/>
        <w:rPr>
          <w:rFonts w:ascii="Times New Roman" w:eastAsiaTheme="minorEastAsia" w:hAnsi="Times New Roman"/>
          <w:sz w:val="24"/>
          <w:szCs w:val="24"/>
          <w:lang w:val="ro-RO" w:eastAsia="ru-RU"/>
        </w:rPr>
      </w:pPr>
    </w:p>
    <w:p w:rsidR="00C9463E" w:rsidRPr="00C9463E" w:rsidRDefault="00C9463E" w:rsidP="00C9463E">
      <w:pPr>
        <w:spacing w:line="276" w:lineRule="auto"/>
        <w:rPr>
          <w:rFonts w:ascii="Times New Roman" w:eastAsiaTheme="minorEastAsia" w:hAnsi="Times New Roman"/>
          <w:b/>
          <w:sz w:val="24"/>
          <w:szCs w:val="24"/>
          <w:lang w:val="ro-RO" w:eastAsia="ru-RU"/>
        </w:rPr>
      </w:pP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F3                                    Servicii în domeniul economiei            0451</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Programul                       Transport                                               64   </w:t>
      </w:r>
    </w:p>
    <w:p w:rsidR="00C9463E" w:rsidRPr="00C9463E" w:rsidRDefault="00C9463E" w:rsidP="00C9463E">
      <w:pPr>
        <w:tabs>
          <w:tab w:val="left" w:pos="25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Subprogramul</w:t>
      </w:r>
      <w:r w:rsidRPr="00C9463E">
        <w:rPr>
          <w:rFonts w:ascii="Times New Roman" w:eastAsiaTheme="minorEastAsia" w:hAnsi="Times New Roman"/>
          <w:sz w:val="24"/>
          <w:szCs w:val="24"/>
          <w:lang w:val="ro-RO" w:eastAsia="ru-RU"/>
        </w:rPr>
        <w:tab/>
        <w:t xml:space="preserve">             Transport  rutier                                   6402                </w:t>
      </w:r>
    </w:p>
    <w:p w:rsidR="00C9463E" w:rsidRPr="00C9463E" w:rsidRDefault="00C9463E" w:rsidP="00C9463E">
      <w:pPr>
        <w:spacing w:line="276" w:lineRule="auto"/>
        <w:rPr>
          <w:rFonts w:ascii="Times New Roman" w:eastAsiaTheme="minorEastAsia" w:hAnsi="Times New Roman"/>
          <w:b/>
          <w:sz w:val="24"/>
          <w:szCs w:val="24"/>
          <w:lang w:val="ro-RO" w:eastAsia="ru-RU"/>
        </w:rPr>
      </w:pPr>
    </w:p>
    <w:tbl>
      <w:tblPr>
        <w:tblStyle w:val="ac"/>
        <w:tblW w:w="0" w:type="auto"/>
        <w:tblLook w:val="04A0" w:firstRow="1" w:lastRow="0" w:firstColumn="1" w:lastColumn="0" w:noHBand="0" w:noVBand="1"/>
      </w:tblPr>
      <w:tblGrid>
        <w:gridCol w:w="3229"/>
        <w:gridCol w:w="6342"/>
      </w:tblGrid>
      <w:tr w:rsidR="00C9463E" w:rsidRPr="00C9463E" w:rsidTr="004A6C12">
        <w:tc>
          <w:tcPr>
            <w:tcW w:w="351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D I  Descrierea narativă</w:t>
            </w:r>
          </w:p>
        </w:tc>
        <w:tc>
          <w:tcPr>
            <w:tcW w:w="7053" w:type="dxa"/>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351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Scopul</w:t>
            </w:r>
          </w:p>
        </w:tc>
        <w:tc>
          <w:tcPr>
            <w:tcW w:w="7053"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Drumuri reparate</w:t>
            </w:r>
          </w:p>
        </w:tc>
      </w:tr>
      <w:tr w:rsidR="00C9463E" w:rsidRPr="00C9463E" w:rsidTr="004A6C12">
        <w:tc>
          <w:tcPr>
            <w:tcW w:w="351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Obiectivul</w:t>
            </w:r>
          </w:p>
        </w:tc>
        <w:tc>
          <w:tcPr>
            <w:tcW w:w="7053" w:type="dxa"/>
          </w:tcPr>
          <w:p w:rsidR="00C9463E" w:rsidRPr="00C9463E" w:rsidRDefault="00C9463E" w:rsidP="00C9463E">
            <w:pPr>
              <w:rPr>
                <w:rFonts w:ascii="Times New Roman" w:eastAsiaTheme="minorHAnsi" w:hAnsi="Times New Roman"/>
                <w:sz w:val="24"/>
                <w:szCs w:val="24"/>
                <w:lang w:val="ro-RO"/>
              </w:rPr>
            </w:pPr>
          </w:p>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Reparaiea cel puțin a 4 drumuri pe an</w:t>
            </w:r>
          </w:p>
        </w:tc>
      </w:tr>
      <w:tr w:rsidR="00C9463E" w:rsidRPr="00C9463E" w:rsidTr="004A6C12">
        <w:tc>
          <w:tcPr>
            <w:tcW w:w="351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Descriere</w:t>
            </w:r>
          </w:p>
        </w:tc>
        <w:tc>
          <w:tcPr>
            <w:tcW w:w="7053"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Reparatiea drumurilor.</w:t>
            </w:r>
          </w:p>
        </w:tc>
      </w:tr>
    </w:tbl>
    <w:p w:rsidR="00C9463E" w:rsidRPr="00C9463E" w:rsidRDefault="00C9463E" w:rsidP="00C9463E">
      <w:pPr>
        <w:spacing w:after="200" w:line="276" w:lineRule="auto"/>
        <w:rPr>
          <w:rFonts w:ascii="Times New Roman" w:eastAsiaTheme="minorEastAsia" w:hAnsi="Times New Roman"/>
          <w:sz w:val="24"/>
          <w:szCs w:val="24"/>
          <w:lang w:val="ro-RO" w:eastAsia="ru-RU"/>
        </w:rPr>
      </w:pPr>
    </w:p>
    <w:tbl>
      <w:tblPr>
        <w:tblStyle w:val="ac"/>
        <w:tblW w:w="0" w:type="auto"/>
        <w:tblLook w:val="04A0" w:firstRow="1" w:lastRow="0" w:firstColumn="1" w:lastColumn="0" w:noHBand="0" w:noVBand="1"/>
      </w:tblPr>
      <w:tblGrid>
        <w:gridCol w:w="5887"/>
        <w:gridCol w:w="1812"/>
        <w:gridCol w:w="1872"/>
      </w:tblGrid>
      <w:tr w:rsidR="00C9463E" w:rsidRPr="00C9463E" w:rsidTr="004A6C12">
        <w:trPr>
          <w:trHeight w:val="300"/>
        </w:trPr>
        <w:tc>
          <w:tcPr>
            <w:tcW w:w="5887" w:type="dxa"/>
            <w:vMerge w:val="restart"/>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 xml:space="preserve">                                  Denumirea măsurei</w:t>
            </w:r>
          </w:p>
        </w:tc>
        <w:tc>
          <w:tcPr>
            <w:tcW w:w="3684" w:type="dxa"/>
            <w:gridSpan w:val="2"/>
            <w:tcBorders>
              <w:bottom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 xml:space="preserve">                      Costul,mii lei</w:t>
            </w:r>
          </w:p>
        </w:tc>
      </w:tr>
      <w:tr w:rsidR="00C9463E" w:rsidRPr="00C9463E" w:rsidTr="004A6C12">
        <w:trPr>
          <w:trHeight w:val="255"/>
        </w:trPr>
        <w:tc>
          <w:tcPr>
            <w:tcW w:w="5887" w:type="dxa"/>
            <w:vMerge/>
          </w:tcPr>
          <w:p w:rsidR="00C9463E" w:rsidRPr="00C9463E" w:rsidRDefault="00C9463E" w:rsidP="00C9463E">
            <w:pPr>
              <w:rPr>
                <w:rFonts w:ascii="Times New Roman" w:eastAsiaTheme="minorHAnsi" w:hAnsi="Times New Roman"/>
                <w:sz w:val="24"/>
                <w:szCs w:val="24"/>
                <w:lang w:val="ro-RO"/>
              </w:rPr>
            </w:pPr>
          </w:p>
        </w:tc>
        <w:tc>
          <w:tcPr>
            <w:tcW w:w="1812" w:type="dxa"/>
            <w:tcBorders>
              <w:top w:val="single" w:sz="4" w:space="0" w:color="auto"/>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prevăzut</w:t>
            </w:r>
          </w:p>
        </w:tc>
        <w:tc>
          <w:tcPr>
            <w:tcW w:w="1872" w:type="dxa"/>
            <w:tcBorders>
              <w:top w:val="single" w:sz="4" w:space="0" w:color="auto"/>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realizat</w:t>
            </w:r>
          </w:p>
        </w:tc>
      </w:tr>
      <w:tr w:rsidR="00C9463E" w:rsidRPr="00C9463E" w:rsidTr="004A6C12">
        <w:tc>
          <w:tcPr>
            <w:tcW w:w="5887"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Cheltueli pentru reparatie</w:t>
            </w:r>
          </w:p>
        </w:tc>
        <w:tc>
          <w:tcPr>
            <w:tcW w:w="1812"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124,6</w:t>
            </w:r>
          </w:p>
        </w:tc>
        <w:tc>
          <w:tcPr>
            <w:tcW w:w="1872"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1078.3</w:t>
            </w:r>
          </w:p>
        </w:tc>
      </w:tr>
      <w:tr w:rsidR="00C9463E" w:rsidRPr="00C9463E" w:rsidTr="004A6C12">
        <w:tc>
          <w:tcPr>
            <w:tcW w:w="5887" w:type="dxa"/>
          </w:tcPr>
          <w:p w:rsidR="00C9463E" w:rsidRPr="00C9463E" w:rsidRDefault="00C9463E" w:rsidP="00C9463E">
            <w:pPr>
              <w:rPr>
                <w:rFonts w:ascii="Times New Roman" w:eastAsiaTheme="minorHAnsi" w:hAnsi="Times New Roman"/>
                <w:b/>
                <w:sz w:val="24"/>
                <w:szCs w:val="24"/>
                <w:lang w:val="ro-RO"/>
              </w:rPr>
            </w:pPr>
          </w:p>
        </w:tc>
        <w:tc>
          <w:tcPr>
            <w:tcW w:w="1812"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1872"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bl>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S-au reparat mai multe drumuri.</w:t>
      </w:r>
    </w:p>
    <w:p w:rsidR="00C9463E" w:rsidRPr="00C9463E" w:rsidRDefault="00C9463E" w:rsidP="00C9463E">
      <w:pPr>
        <w:spacing w:line="276" w:lineRule="auto"/>
        <w:rPr>
          <w:rFonts w:ascii="Times New Roman" w:eastAsiaTheme="minorEastAsia" w:hAnsi="Times New Roman"/>
          <w:b/>
          <w:sz w:val="24"/>
          <w:szCs w:val="24"/>
          <w:lang w:val="ro-RO" w:eastAsia="ru-RU"/>
        </w:rPr>
      </w:pPr>
    </w:p>
    <w:p w:rsidR="00C9463E" w:rsidRPr="00C9463E" w:rsidRDefault="00C9463E" w:rsidP="00C9463E">
      <w:pPr>
        <w:spacing w:line="276" w:lineRule="auto"/>
        <w:rPr>
          <w:rFonts w:ascii="Times New Roman" w:eastAsiaTheme="minorEastAsia" w:hAnsi="Times New Roman"/>
          <w:b/>
          <w:sz w:val="24"/>
          <w:szCs w:val="24"/>
          <w:lang w:val="ro-RO" w:eastAsia="ru-RU"/>
        </w:rPr>
      </w:pP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F3</w:t>
      </w:r>
      <w:r w:rsidRPr="00C9463E">
        <w:rPr>
          <w:rFonts w:ascii="Times New Roman" w:eastAsiaTheme="minorEastAsia" w:hAnsi="Times New Roman"/>
          <w:sz w:val="24"/>
          <w:szCs w:val="24"/>
          <w:lang w:val="ro-RO" w:eastAsia="ru-RU"/>
        </w:rPr>
        <w:t xml:space="preserve">                              Servicii în domeniul culturii               0820</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 xml:space="preserve">Programul     </w:t>
      </w:r>
      <w:r w:rsidRPr="00C9463E">
        <w:rPr>
          <w:rFonts w:ascii="Times New Roman" w:eastAsiaTheme="minorEastAsia" w:hAnsi="Times New Roman"/>
          <w:sz w:val="24"/>
          <w:szCs w:val="24"/>
          <w:lang w:val="ro-RO" w:eastAsia="ru-RU"/>
        </w:rPr>
        <w:t xml:space="preserve">           Cultura ,cultele şi odihna                        85</w:t>
      </w:r>
    </w:p>
    <w:p w:rsidR="00C9463E" w:rsidRPr="00C9463E" w:rsidRDefault="00C9463E" w:rsidP="00C9463E">
      <w:pPr>
        <w:tabs>
          <w:tab w:val="left" w:pos="25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Subprogramul</w:t>
      </w:r>
      <w:r w:rsidRPr="00C9463E">
        <w:rPr>
          <w:rFonts w:ascii="Times New Roman" w:eastAsiaTheme="minorEastAsia" w:hAnsi="Times New Roman"/>
          <w:sz w:val="24"/>
          <w:szCs w:val="24"/>
          <w:lang w:val="ro-RO" w:eastAsia="ru-RU"/>
        </w:rPr>
        <w:tab/>
        <w:t xml:space="preserve">        Dezvoltarea culturii                             8502,8503</w:t>
      </w:r>
    </w:p>
    <w:p w:rsidR="00C9463E" w:rsidRPr="00C9463E" w:rsidRDefault="00C9463E" w:rsidP="00C9463E">
      <w:pPr>
        <w:spacing w:after="200" w:line="276" w:lineRule="auto"/>
        <w:rPr>
          <w:rFonts w:ascii="Times New Roman" w:eastAsiaTheme="minorEastAsia" w:hAnsi="Times New Roman"/>
          <w:sz w:val="24"/>
          <w:szCs w:val="24"/>
          <w:lang w:val="ro-RO" w:eastAsia="ru-RU"/>
        </w:rPr>
      </w:pPr>
    </w:p>
    <w:tbl>
      <w:tblPr>
        <w:tblStyle w:val="ac"/>
        <w:tblW w:w="0" w:type="auto"/>
        <w:tblLook w:val="04A0" w:firstRow="1" w:lastRow="0" w:firstColumn="1" w:lastColumn="0" w:noHBand="0" w:noVBand="1"/>
      </w:tblPr>
      <w:tblGrid>
        <w:gridCol w:w="3210"/>
        <w:gridCol w:w="6361"/>
      </w:tblGrid>
      <w:tr w:rsidR="00C9463E" w:rsidRPr="00C9463E" w:rsidTr="004A6C12">
        <w:tc>
          <w:tcPr>
            <w:tcW w:w="351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lastRenderedPageBreak/>
              <w:t>D I  Descrierea narativă</w:t>
            </w:r>
          </w:p>
        </w:tc>
        <w:tc>
          <w:tcPr>
            <w:tcW w:w="7053" w:type="dxa"/>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351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Scopul</w:t>
            </w:r>
          </w:p>
        </w:tc>
        <w:tc>
          <w:tcPr>
            <w:tcW w:w="7053"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Cultura,tradiţiile şi obiceiurile localităţii şi promovarea în rîndurile populaţiei</w:t>
            </w:r>
          </w:p>
        </w:tc>
      </w:tr>
      <w:tr w:rsidR="00C9463E" w:rsidRPr="00C9463E" w:rsidTr="004A6C12">
        <w:tc>
          <w:tcPr>
            <w:tcW w:w="351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Obiectivul</w:t>
            </w:r>
          </w:p>
        </w:tc>
        <w:tc>
          <w:tcPr>
            <w:tcW w:w="7053"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1.Organizarea şi desfăşurarea a 3 activităţi culturale</w:t>
            </w:r>
          </w:p>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2.Sporirea numărului de cititori faţă de anul 2021</w:t>
            </w:r>
          </w:p>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3.Creşterea numărului de locuitori implicaţi în activităţile culturale</w:t>
            </w:r>
          </w:p>
        </w:tc>
      </w:tr>
      <w:tr w:rsidR="00C9463E" w:rsidRPr="00C9463E" w:rsidTr="004A6C12">
        <w:tc>
          <w:tcPr>
            <w:tcW w:w="3510"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Descriere</w:t>
            </w:r>
          </w:p>
        </w:tc>
        <w:tc>
          <w:tcPr>
            <w:tcW w:w="7053"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Elaborarea strategieide dezvoltare a culturei pe anii 2022-2024</w:t>
            </w:r>
          </w:p>
        </w:tc>
      </w:tr>
    </w:tbl>
    <w:p w:rsidR="00C9463E" w:rsidRPr="00C9463E" w:rsidRDefault="00C9463E" w:rsidP="00C9463E">
      <w:pPr>
        <w:spacing w:after="200" w:line="276" w:lineRule="auto"/>
        <w:rPr>
          <w:rFonts w:ascii="Times New Roman" w:eastAsiaTheme="minorEastAsia" w:hAnsi="Times New Roman"/>
          <w:sz w:val="24"/>
          <w:szCs w:val="24"/>
          <w:lang w:val="ro-RO" w:eastAsia="ru-RU"/>
        </w:rPr>
      </w:pPr>
    </w:p>
    <w:tbl>
      <w:tblPr>
        <w:tblStyle w:val="ac"/>
        <w:tblW w:w="10564" w:type="dxa"/>
        <w:tblLook w:val="04A0" w:firstRow="1" w:lastRow="0" w:firstColumn="1" w:lastColumn="0" w:noHBand="0" w:noVBand="1"/>
      </w:tblPr>
      <w:tblGrid>
        <w:gridCol w:w="6771"/>
        <w:gridCol w:w="1800"/>
        <w:gridCol w:w="1993"/>
      </w:tblGrid>
      <w:tr w:rsidR="00C9463E" w:rsidRPr="00C9463E" w:rsidTr="004A6C12">
        <w:trPr>
          <w:trHeight w:val="259"/>
        </w:trPr>
        <w:tc>
          <w:tcPr>
            <w:tcW w:w="6771" w:type="dxa"/>
            <w:vMerge w:val="restart"/>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 xml:space="preserve">                                      Denumirea măsurei</w:t>
            </w:r>
          </w:p>
        </w:tc>
        <w:tc>
          <w:tcPr>
            <w:tcW w:w="3793" w:type="dxa"/>
            <w:gridSpan w:val="2"/>
            <w:tcBorders>
              <w:bottom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 xml:space="preserve">                      Costul,mii lei</w:t>
            </w:r>
          </w:p>
        </w:tc>
      </w:tr>
      <w:tr w:rsidR="00C9463E" w:rsidRPr="00C9463E" w:rsidTr="004A6C12">
        <w:trPr>
          <w:trHeight w:val="285"/>
        </w:trPr>
        <w:tc>
          <w:tcPr>
            <w:tcW w:w="6771" w:type="dxa"/>
            <w:vMerge/>
          </w:tcPr>
          <w:p w:rsidR="00C9463E" w:rsidRPr="00C9463E" w:rsidRDefault="00C9463E" w:rsidP="00C9463E">
            <w:pPr>
              <w:rPr>
                <w:rFonts w:ascii="Times New Roman" w:eastAsiaTheme="minorHAnsi" w:hAnsi="Times New Roman"/>
                <w:sz w:val="24"/>
                <w:szCs w:val="24"/>
                <w:lang w:val="ro-RO"/>
              </w:rPr>
            </w:pPr>
          </w:p>
        </w:tc>
        <w:tc>
          <w:tcPr>
            <w:tcW w:w="1800" w:type="dxa"/>
            <w:tcBorders>
              <w:top w:val="single" w:sz="4" w:space="0" w:color="auto"/>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prevăzut</w:t>
            </w:r>
          </w:p>
        </w:tc>
        <w:tc>
          <w:tcPr>
            <w:tcW w:w="1993" w:type="dxa"/>
            <w:tcBorders>
              <w:top w:val="single" w:sz="4" w:space="0" w:color="auto"/>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realizat</w:t>
            </w:r>
          </w:p>
        </w:tc>
      </w:tr>
      <w:tr w:rsidR="00C9463E" w:rsidRPr="00C9463E" w:rsidTr="004A6C12">
        <w:tc>
          <w:tcPr>
            <w:tcW w:w="6771"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Cheltuieli medii pentru deservirea unui cititor la bibliotecă</w:t>
            </w: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0,2</w:t>
            </w:r>
          </w:p>
        </w:tc>
        <w:tc>
          <w:tcPr>
            <w:tcW w:w="1993"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0</w:t>
            </w:r>
          </w:p>
        </w:tc>
      </w:tr>
      <w:tr w:rsidR="00C9463E" w:rsidRPr="00C9463E" w:rsidTr="004A6C12">
        <w:tc>
          <w:tcPr>
            <w:tcW w:w="6771"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Cheltuieli medii pentru deservirea unui vizitator la muzeu</w:t>
            </w: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0,2</w:t>
            </w:r>
          </w:p>
        </w:tc>
        <w:tc>
          <w:tcPr>
            <w:tcW w:w="1993"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0</w:t>
            </w:r>
          </w:p>
        </w:tc>
      </w:tr>
      <w:tr w:rsidR="00C9463E" w:rsidRPr="00C9463E" w:rsidTr="004A6C12">
        <w:tc>
          <w:tcPr>
            <w:tcW w:w="6771"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Cheltuieli medii pentru organizarea unei activităţi culturale</w:t>
            </w: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7,0</w:t>
            </w:r>
          </w:p>
        </w:tc>
        <w:tc>
          <w:tcPr>
            <w:tcW w:w="1993"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10.1</w:t>
            </w:r>
          </w:p>
        </w:tc>
      </w:tr>
    </w:tbl>
    <w:p w:rsidR="00C9463E" w:rsidRPr="00C9463E" w:rsidRDefault="00C9463E" w:rsidP="00C9463E">
      <w:pPr>
        <w:spacing w:after="200" w:line="276" w:lineRule="auto"/>
        <w:rPr>
          <w:rFonts w:ascii="Times New Roman" w:eastAsiaTheme="minorEastAsia" w:hAnsi="Times New Roman"/>
          <w:sz w:val="24"/>
          <w:szCs w:val="24"/>
          <w:lang w:val="ro-RO" w:eastAsia="ru-RU"/>
        </w:rPr>
      </w:pPr>
    </w:p>
    <w:p w:rsidR="00C9463E" w:rsidRPr="00C9463E" w:rsidRDefault="00C9463E" w:rsidP="00C9463E">
      <w:pPr>
        <w:spacing w:after="200"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La activităţi culturale s-a organizat 8 martie, 9 mai,festival pascal, Ziua copilului,Ziua satului,festivalul Gurmaniea,sarbători de iarna.</w:t>
      </w:r>
    </w:p>
    <w:p w:rsidR="00C9463E" w:rsidRPr="00C9463E" w:rsidRDefault="00C9463E" w:rsidP="00C9463E">
      <w:pPr>
        <w:spacing w:after="200" w:line="276" w:lineRule="auto"/>
        <w:rPr>
          <w:rFonts w:ascii="Times New Roman" w:eastAsiaTheme="minorEastAsia" w:hAnsi="Times New Roman"/>
          <w:sz w:val="24"/>
          <w:szCs w:val="24"/>
          <w:lang w:val="ro-RO" w:eastAsia="ru-RU"/>
        </w:rPr>
      </w:pPr>
    </w:p>
    <w:p w:rsidR="00C9463E" w:rsidRPr="00C9463E" w:rsidRDefault="00C9463E" w:rsidP="00C9463E">
      <w:pPr>
        <w:spacing w:after="200"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F3                                      Educaţie timpurie                                0911</w:t>
      </w:r>
    </w:p>
    <w:p w:rsidR="00C9463E" w:rsidRPr="00C9463E" w:rsidRDefault="00C9463E" w:rsidP="00C9463E">
      <w:pPr>
        <w:spacing w:after="200"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 xml:space="preserve">Programul   </w:t>
      </w:r>
      <w:r w:rsidRPr="00C9463E">
        <w:rPr>
          <w:rFonts w:ascii="Times New Roman" w:eastAsiaTheme="minorEastAsia" w:hAnsi="Times New Roman"/>
          <w:sz w:val="24"/>
          <w:szCs w:val="24"/>
          <w:lang w:val="ro-RO" w:eastAsia="ru-RU"/>
        </w:rPr>
        <w:t xml:space="preserve">                   Învăţămînt                                              88</w:t>
      </w:r>
    </w:p>
    <w:p w:rsidR="00C9463E" w:rsidRPr="00C9463E" w:rsidRDefault="00C9463E" w:rsidP="00C9463E">
      <w:pPr>
        <w:tabs>
          <w:tab w:val="left" w:pos="25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Subprogramul</w:t>
      </w:r>
      <w:r w:rsidRPr="00C9463E">
        <w:rPr>
          <w:rFonts w:ascii="Times New Roman" w:eastAsiaTheme="minorEastAsia" w:hAnsi="Times New Roman"/>
          <w:sz w:val="24"/>
          <w:szCs w:val="24"/>
          <w:lang w:val="ro-RO" w:eastAsia="ru-RU"/>
        </w:rPr>
        <w:t xml:space="preserve">                Educaţie timpurie                                   880</w:t>
      </w:r>
    </w:p>
    <w:p w:rsidR="00C9463E" w:rsidRPr="00C9463E" w:rsidRDefault="00C9463E" w:rsidP="00C9463E">
      <w:pPr>
        <w:tabs>
          <w:tab w:val="left" w:pos="2580"/>
        </w:tabs>
        <w:spacing w:line="276" w:lineRule="auto"/>
        <w:rPr>
          <w:rFonts w:ascii="Times New Roman" w:eastAsiaTheme="minorEastAsia" w:hAnsi="Times New Roman"/>
          <w:sz w:val="24"/>
          <w:szCs w:val="24"/>
          <w:lang w:val="ro-RO" w:eastAsia="ru-RU"/>
        </w:rPr>
      </w:pPr>
    </w:p>
    <w:tbl>
      <w:tblPr>
        <w:tblStyle w:val="ac"/>
        <w:tblW w:w="0" w:type="auto"/>
        <w:tblInd w:w="-526" w:type="dxa"/>
        <w:tblLook w:val="04A0" w:firstRow="1" w:lastRow="0" w:firstColumn="1" w:lastColumn="0" w:noHBand="0" w:noVBand="1"/>
      </w:tblPr>
      <w:tblGrid>
        <w:gridCol w:w="3174"/>
        <w:gridCol w:w="6397"/>
      </w:tblGrid>
      <w:tr w:rsidR="00C9463E" w:rsidRPr="00C9463E" w:rsidTr="004A6C12">
        <w:tc>
          <w:tcPr>
            <w:tcW w:w="3174"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D I  Descrierea narativă</w:t>
            </w:r>
          </w:p>
        </w:tc>
        <w:tc>
          <w:tcPr>
            <w:tcW w:w="6397"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Gradinița nr 1</w:t>
            </w:r>
          </w:p>
        </w:tc>
      </w:tr>
      <w:tr w:rsidR="00C9463E" w:rsidRPr="00C9463E" w:rsidTr="004A6C12">
        <w:tc>
          <w:tcPr>
            <w:tcW w:w="3174"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Scopul</w:t>
            </w:r>
          </w:p>
        </w:tc>
        <w:tc>
          <w:tcPr>
            <w:tcW w:w="6397"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Copii pregătiţi pentru viaţă şi integrare în activitatea şcolară</w:t>
            </w:r>
          </w:p>
        </w:tc>
      </w:tr>
      <w:tr w:rsidR="00C9463E" w:rsidRPr="00C9463E" w:rsidTr="004A6C12">
        <w:trPr>
          <w:trHeight w:val="1055"/>
        </w:trPr>
        <w:tc>
          <w:tcPr>
            <w:tcW w:w="3174"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Obiectivul</w:t>
            </w:r>
          </w:p>
        </w:tc>
        <w:tc>
          <w:tcPr>
            <w:tcW w:w="6397"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Prestarea serviciilor de educaţie timpurie pentru 83 copii în medii pe an</w:t>
            </w:r>
          </w:p>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3174"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Descriere</w:t>
            </w:r>
          </w:p>
        </w:tc>
        <w:tc>
          <w:tcPr>
            <w:tcW w:w="6397"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Sistem de educaţie de diverse tipuri,programe,activităţi.</w:t>
            </w:r>
          </w:p>
          <w:p w:rsidR="00C9463E" w:rsidRPr="00C9463E" w:rsidRDefault="00C9463E" w:rsidP="00C9463E">
            <w:pPr>
              <w:rPr>
                <w:rFonts w:ascii="Times New Roman" w:eastAsiaTheme="minorHAnsi" w:hAnsi="Times New Roman"/>
                <w:sz w:val="24"/>
                <w:szCs w:val="24"/>
                <w:lang w:val="ro-RO"/>
              </w:rPr>
            </w:pPr>
          </w:p>
        </w:tc>
      </w:tr>
    </w:tbl>
    <w:tbl>
      <w:tblPr>
        <w:tblStyle w:val="ac"/>
        <w:tblpPr w:leftFromText="180" w:rightFromText="180" w:vertAnchor="text" w:horzAnchor="margin" w:tblpXSpec="center" w:tblpY="361"/>
        <w:tblW w:w="10564" w:type="dxa"/>
        <w:tblLook w:val="04A0" w:firstRow="1" w:lastRow="0" w:firstColumn="1" w:lastColumn="0" w:noHBand="0" w:noVBand="1"/>
      </w:tblPr>
      <w:tblGrid>
        <w:gridCol w:w="6771"/>
        <w:gridCol w:w="1800"/>
        <w:gridCol w:w="1993"/>
      </w:tblGrid>
      <w:tr w:rsidR="00C9463E" w:rsidRPr="00C9463E" w:rsidTr="004A6C12">
        <w:trPr>
          <w:trHeight w:val="259"/>
        </w:trPr>
        <w:tc>
          <w:tcPr>
            <w:tcW w:w="6771" w:type="dxa"/>
            <w:vMerge w:val="restart"/>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 xml:space="preserve">                                      Denumirea măsurei</w:t>
            </w:r>
          </w:p>
        </w:tc>
        <w:tc>
          <w:tcPr>
            <w:tcW w:w="3793" w:type="dxa"/>
            <w:gridSpan w:val="2"/>
            <w:tcBorders>
              <w:bottom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 xml:space="preserve">                      Costul,mii lei</w:t>
            </w:r>
          </w:p>
        </w:tc>
      </w:tr>
      <w:tr w:rsidR="00C9463E" w:rsidRPr="00C9463E" w:rsidTr="004A6C12">
        <w:trPr>
          <w:trHeight w:val="285"/>
        </w:trPr>
        <w:tc>
          <w:tcPr>
            <w:tcW w:w="6771" w:type="dxa"/>
            <w:vMerge/>
          </w:tcPr>
          <w:p w:rsidR="00C9463E" w:rsidRPr="00C9463E" w:rsidRDefault="00C9463E" w:rsidP="00C9463E">
            <w:pPr>
              <w:rPr>
                <w:rFonts w:ascii="Times New Roman" w:eastAsiaTheme="minorHAnsi" w:hAnsi="Times New Roman"/>
                <w:sz w:val="24"/>
                <w:szCs w:val="24"/>
                <w:lang w:val="ro-RO"/>
              </w:rPr>
            </w:pPr>
          </w:p>
        </w:tc>
        <w:tc>
          <w:tcPr>
            <w:tcW w:w="1800" w:type="dxa"/>
            <w:tcBorders>
              <w:top w:val="single" w:sz="4" w:space="0" w:color="auto"/>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prevăzut</w:t>
            </w:r>
          </w:p>
        </w:tc>
        <w:tc>
          <w:tcPr>
            <w:tcW w:w="1993" w:type="dxa"/>
            <w:tcBorders>
              <w:top w:val="single" w:sz="4" w:space="0" w:color="auto"/>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realizat</w:t>
            </w:r>
          </w:p>
        </w:tc>
      </w:tr>
      <w:tr w:rsidR="00C9463E" w:rsidRPr="00C9463E" w:rsidTr="004A6C12">
        <w:tc>
          <w:tcPr>
            <w:tcW w:w="6771"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Cheltuieli medii pentru un copil la grădiniţe</w:t>
            </w: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35,0</w:t>
            </w:r>
          </w:p>
        </w:tc>
        <w:tc>
          <w:tcPr>
            <w:tcW w:w="1993"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41,9</w:t>
            </w:r>
          </w:p>
        </w:tc>
      </w:tr>
      <w:tr w:rsidR="00C9463E" w:rsidRPr="00C9463E" w:rsidTr="004A6C12">
        <w:tc>
          <w:tcPr>
            <w:tcW w:w="6771" w:type="dxa"/>
          </w:tcPr>
          <w:p w:rsidR="00C9463E" w:rsidRPr="00C9463E" w:rsidRDefault="00C9463E" w:rsidP="00C9463E">
            <w:pPr>
              <w:rPr>
                <w:rFonts w:ascii="Times New Roman" w:eastAsiaTheme="minorHAnsi" w:hAnsi="Times New Roman"/>
                <w:sz w:val="24"/>
                <w:szCs w:val="24"/>
                <w:lang w:val="ro-RO"/>
              </w:rPr>
            </w:pP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1993"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6771" w:type="dxa"/>
          </w:tcPr>
          <w:p w:rsidR="00C9463E" w:rsidRPr="00C9463E" w:rsidRDefault="00C9463E" w:rsidP="00C9463E">
            <w:pPr>
              <w:rPr>
                <w:rFonts w:ascii="Times New Roman" w:eastAsiaTheme="minorHAnsi" w:hAnsi="Times New Roman"/>
                <w:sz w:val="24"/>
                <w:szCs w:val="24"/>
                <w:lang w:val="ro-RO"/>
              </w:rPr>
            </w:pP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1993"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bl>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N-a activat gradinița în timpul concediului. </w:t>
      </w:r>
    </w:p>
    <w:p w:rsidR="00C9463E" w:rsidRPr="00C9463E" w:rsidRDefault="00C9463E" w:rsidP="00C9463E">
      <w:pPr>
        <w:spacing w:line="276" w:lineRule="auto"/>
        <w:rPr>
          <w:rFonts w:ascii="Times New Roman" w:eastAsiaTheme="minorEastAsia" w:hAnsi="Times New Roman"/>
          <w:b/>
          <w:sz w:val="24"/>
          <w:szCs w:val="24"/>
          <w:lang w:val="ro-RO" w:eastAsia="ru-RU"/>
        </w:rPr>
      </w:pPr>
    </w:p>
    <w:p w:rsidR="00C9463E" w:rsidRPr="00C9463E" w:rsidRDefault="00C9463E" w:rsidP="00C9463E">
      <w:pPr>
        <w:spacing w:after="200"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F3                                      Educaţie timpurie                                0911</w:t>
      </w:r>
    </w:p>
    <w:p w:rsidR="00C9463E" w:rsidRPr="00C9463E" w:rsidRDefault="00C9463E" w:rsidP="00C9463E">
      <w:pPr>
        <w:spacing w:after="200"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 xml:space="preserve">Programul   </w:t>
      </w:r>
      <w:r w:rsidRPr="00C9463E">
        <w:rPr>
          <w:rFonts w:ascii="Times New Roman" w:eastAsiaTheme="minorEastAsia" w:hAnsi="Times New Roman"/>
          <w:sz w:val="24"/>
          <w:szCs w:val="24"/>
          <w:lang w:val="ro-RO" w:eastAsia="ru-RU"/>
        </w:rPr>
        <w:t xml:space="preserve">                   Învăţămînt                                              88</w:t>
      </w:r>
    </w:p>
    <w:p w:rsidR="00C9463E" w:rsidRPr="00C9463E" w:rsidRDefault="00C9463E" w:rsidP="00C9463E">
      <w:pPr>
        <w:tabs>
          <w:tab w:val="left" w:pos="2580"/>
        </w:tabs>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Subprogramul</w:t>
      </w:r>
      <w:r w:rsidRPr="00C9463E">
        <w:rPr>
          <w:rFonts w:ascii="Times New Roman" w:eastAsiaTheme="minorEastAsia" w:hAnsi="Times New Roman"/>
          <w:sz w:val="24"/>
          <w:szCs w:val="24"/>
          <w:lang w:val="ro-RO" w:eastAsia="ru-RU"/>
        </w:rPr>
        <w:t xml:space="preserve">                Educaţie timpurie                                   880</w:t>
      </w:r>
    </w:p>
    <w:p w:rsidR="00C9463E" w:rsidRPr="00C9463E" w:rsidRDefault="00C9463E" w:rsidP="00C9463E">
      <w:pPr>
        <w:tabs>
          <w:tab w:val="left" w:pos="2580"/>
        </w:tabs>
        <w:spacing w:line="276" w:lineRule="auto"/>
        <w:rPr>
          <w:rFonts w:ascii="Times New Roman" w:eastAsiaTheme="minorEastAsia" w:hAnsi="Times New Roman"/>
          <w:sz w:val="24"/>
          <w:szCs w:val="24"/>
          <w:lang w:val="ro-RO" w:eastAsia="ru-RU"/>
        </w:rPr>
      </w:pPr>
    </w:p>
    <w:tbl>
      <w:tblPr>
        <w:tblStyle w:val="ac"/>
        <w:tblW w:w="0" w:type="auto"/>
        <w:tblInd w:w="-526" w:type="dxa"/>
        <w:tblLook w:val="04A0" w:firstRow="1" w:lastRow="0" w:firstColumn="1" w:lastColumn="0" w:noHBand="0" w:noVBand="1"/>
      </w:tblPr>
      <w:tblGrid>
        <w:gridCol w:w="3174"/>
        <w:gridCol w:w="6397"/>
      </w:tblGrid>
      <w:tr w:rsidR="00C9463E" w:rsidRPr="00C9463E" w:rsidTr="004A6C12">
        <w:tc>
          <w:tcPr>
            <w:tcW w:w="3174"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D I  Descrierea narativă</w:t>
            </w:r>
          </w:p>
        </w:tc>
        <w:tc>
          <w:tcPr>
            <w:tcW w:w="6397"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Gradinița nr 2</w:t>
            </w:r>
          </w:p>
        </w:tc>
      </w:tr>
      <w:tr w:rsidR="00C9463E" w:rsidRPr="00C9463E" w:rsidTr="004A6C12">
        <w:tc>
          <w:tcPr>
            <w:tcW w:w="3174"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Scopul</w:t>
            </w:r>
          </w:p>
        </w:tc>
        <w:tc>
          <w:tcPr>
            <w:tcW w:w="6397"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Copii pregătiţi pentru viaţă şi integrare în activitatea şcolară</w:t>
            </w:r>
          </w:p>
        </w:tc>
      </w:tr>
      <w:tr w:rsidR="00C9463E" w:rsidRPr="00C9463E" w:rsidTr="004A6C12">
        <w:trPr>
          <w:trHeight w:val="1055"/>
        </w:trPr>
        <w:tc>
          <w:tcPr>
            <w:tcW w:w="3174"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lastRenderedPageBreak/>
              <w:t>Obiectivul</w:t>
            </w:r>
          </w:p>
        </w:tc>
        <w:tc>
          <w:tcPr>
            <w:tcW w:w="6397"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Prestarea serviciilor de educaţie timpurie pentru 72 copii în medii pe an</w:t>
            </w:r>
          </w:p>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3174"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Descriere</w:t>
            </w:r>
          </w:p>
        </w:tc>
        <w:tc>
          <w:tcPr>
            <w:tcW w:w="6397" w:type="dxa"/>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Sistem de educaţie de diverse tipuri,programe,activităţi.</w:t>
            </w:r>
          </w:p>
          <w:p w:rsidR="00C9463E" w:rsidRPr="00C9463E" w:rsidRDefault="00C9463E" w:rsidP="00C9463E">
            <w:pPr>
              <w:rPr>
                <w:rFonts w:ascii="Times New Roman" w:eastAsiaTheme="minorHAnsi" w:hAnsi="Times New Roman"/>
                <w:sz w:val="24"/>
                <w:szCs w:val="24"/>
                <w:lang w:val="ro-RO"/>
              </w:rPr>
            </w:pPr>
          </w:p>
        </w:tc>
      </w:tr>
    </w:tbl>
    <w:tbl>
      <w:tblPr>
        <w:tblStyle w:val="ac"/>
        <w:tblpPr w:leftFromText="180" w:rightFromText="180" w:vertAnchor="text" w:horzAnchor="margin" w:tblpXSpec="center" w:tblpY="361"/>
        <w:tblW w:w="10564" w:type="dxa"/>
        <w:tblLook w:val="04A0" w:firstRow="1" w:lastRow="0" w:firstColumn="1" w:lastColumn="0" w:noHBand="0" w:noVBand="1"/>
      </w:tblPr>
      <w:tblGrid>
        <w:gridCol w:w="6771"/>
        <w:gridCol w:w="1800"/>
        <w:gridCol w:w="1993"/>
      </w:tblGrid>
      <w:tr w:rsidR="00C9463E" w:rsidRPr="00C9463E" w:rsidTr="004A6C12">
        <w:trPr>
          <w:trHeight w:val="259"/>
        </w:trPr>
        <w:tc>
          <w:tcPr>
            <w:tcW w:w="6771" w:type="dxa"/>
            <w:vMerge w:val="restart"/>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 xml:space="preserve">                                      Denumirea măsurei</w:t>
            </w:r>
          </w:p>
        </w:tc>
        <w:tc>
          <w:tcPr>
            <w:tcW w:w="3793" w:type="dxa"/>
            <w:gridSpan w:val="2"/>
            <w:tcBorders>
              <w:bottom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 xml:space="preserve">                      Costul,mii lei</w:t>
            </w:r>
          </w:p>
        </w:tc>
      </w:tr>
      <w:tr w:rsidR="00C9463E" w:rsidRPr="00C9463E" w:rsidTr="004A6C12">
        <w:trPr>
          <w:trHeight w:val="285"/>
        </w:trPr>
        <w:tc>
          <w:tcPr>
            <w:tcW w:w="6771" w:type="dxa"/>
            <w:vMerge/>
          </w:tcPr>
          <w:p w:rsidR="00C9463E" w:rsidRPr="00C9463E" w:rsidRDefault="00C9463E" w:rsidP="00C9463E">
            <w:pPr>
              <w:rPr>
                <w:rFonts w:ascii="Times New Roman" w:eastAsiaTheme="minorHAnsi" w:hAnsi="Times New Roman"/>
                <w:sz w:val="24"/>
                <w:szCs w:val="24"/>
                <w:lang w:val="ro-RO"/>
              </w:rPr>
            </w:pPr>
          </w:p>
        </w:tc>
        <w:tc>
          <w:tcPr>
            <w:tcW w:w="1800" w:type="dxa"/>
            <w:tcBorders>
              <w:top w:val="single" w:sz="4" w:space="0" w:color="auto"/>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prevăzut</w:t>
            </w:r>
          </w:p>
        </w:tc>
        <w:tc>
          <w:tcPr>
            <w:tcW w:w="1993" w:type="dxa"/>
            <w:tcBorders>
              <w:top w:val="single" w:sz="4" w:space="0" w:color="auto"/>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realizat</w:t>
            </w:r>
          </w:p>
        </w:tc>
      </w:tr>
      <w:tr w:rsidR="00C9463E" w:rsidRPr="00C9463E" w:rsidTr="004A6C12">
        <w:tc>
          <w:tcPr>
            <w:tcW w:w="6771" w:type="dxa"/>
          </w:tcPr>
          <w:p w:rsidR="00C9463E" w:rsidRPr="00C9463E" w:rsidRDefault="00C9463E" w:rsidP="00C9463E">
            <w:pPr>
              <w:rPr>
                <w:rFonts w:ascii="Times New Roman" w:eastAsiaTheme="minorHAnsi" w:hAnsi="Times New Roman"/>
                <w:b/>
                <w:sz w:val="24"/>
                <w:szCs w:val="24"/>
                <w:lang w:val="ro-RO"/>
              </w:rPr>
            </w:pPr>
            <w:r w:rsidRPr="00C9463E">
              <w:rPr>
                <w:rFonts w:ascii="Times New Roman" w:eastAsiaTheme="minorHAnsi" w:hAnsi="Times New Roman"/>
                <w:b/>
                <w:sz w:val="24"/>
                <w:szCs w:val="24"/>
                <w:lang w:val="ro-RO"/>
              </w:rPr>
              <w:t>Cheltuieli medii pentru un copil la grădiniţe</w:t>
            </w: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33,6</w:t>
            </w:r>
          </w:p>
        </w:tc>
        <w:tc>
          <w:tcPr>
            <w:tcW w:w="1993"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r w:rsidRPr="00C9463E">
              <w:rPr>
                <w:rFonts w:ascii="Times New Roman" w:eastAsiaTheme="minorHAnsi" w:hAnsi="Times New Roman"/>
                <w:sz w:val="24"/>
                <w:szCs w:val="24"/>
                <w:lang w:val="ro-RO"/>
              </w:rPr>
              <w:t>41,2</w:t>
            </w:r>
          </w:p>
        </w:tc>
      </w:tr>
      <w:tr w:rsidR="00C9463E" w:rsidRPr="00C9463E" w:rsidTr="004A6C12">
        <w:tc>
          <w:tcPr>
            <w:tcW w:w="6771" w:type="dxa"/>
          </w:tcPr>
          <w:p w:rsidR="00C9463E" w:rsidRPr="00C9463E" w:rsidRDefault="00C9463E" w:rsidP="00C9463E">
            <w:pPr>
              <w:rPr>
                <w:rFonts w:ascii="Times New Roman" w:eastAsiaTheme="minorHAnsi" w:hAnsi="Times New Roman"/>
                <w:sz w:val="24"/>
                <w:szCs w:val="24"/>
                <w:lang w:val="ro-RO"/>
              </w:rPr>
            </w:pP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1993"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r w:rsidR="00C9463E" w:rsidRPr="00C9463E" w:rsidTr="004A6C12">
        <w:tc>
          <w:tcPr>
            <w:tcW w:w="6771" w:type="dxa"/>
          </w:tcPr>
          <w:p w:rsidR="00C9463E" w:rsidRPr="00C9463E" w:rsidRDefault="00C9463E" w:rsidP="00C9463E">
            <w:pPr>
              <w:rPr>
                <w:rFonts w:ascii="Times New Roman" w:eastAsiaTheme="minorHAnsi" w:hAnsi="Times New Roman"/>
                <w:sz w:val="24"/>
                <w:szCs w:val="24"/>
                <w:lang w:val="ro-RO"/>
              </w:rPr>
            </w:pPr>
          </w:p>
        </w:tc>
        <w:tc>
          <w:tcPr>
            <w:tcW w:w="1800" w:type="dxa"/>
            <w:tcBorders>
              <w:right w:val="single" w:sz="4" w:space="0" w:color="auto"/>
            </w:tcBorders>
          </w:tcPr>
          <w:p w:rsidR="00C9463E" w:rsidRPr="00C9463E" w:rsidRDefault="00C9463E" w:rsidP="00C9463E">
            <w:pPr>
              <w:rPr>
                <w:rFonts w:ascii="Times New Roman" w:eastAsiaTheme="minorHAnsi" w:hAnsi="Times New Roman"/>
                <w:sz w:val="24"/>
                <w:szCs w:val="24"/>
                <w:lang w:val="ro-RO"/>
              </w:rPr>
            </w:pPr>
          </w:p>
        </w:tc>
        <w:tc>
          <w:tcPr>
            <w:tcW w:w="1993" w:type="dxa"/>
            <w:tcBorders>
              <w:left w:val="single" w:sz="4" w:space="0" w:color="auto"/>
            </w:tcBorders>
          </w:tcPr>
          <w:p w:rsidR="00C9463E" w:rsidRPr="00C9463E" w:rsidRDefault="00C9463E" w:rsidP="00C9463E">
            <w:pPr>
              <w:rPr>
                <w:rFonts w:ascii="Times New Roman" w:eastAsiaTheme="minorHAnsi" w:hAnsi="Times New Roman"/>
                <w:sz w:val="24"/>
                <w:szCs w:val="24"/>
                <w:lang w:val="ro-RO"/>
              </w:rPr>
            </w:pPr>
          </w:p>
        </w:tc>
      </w:tr>
    </w:tbl>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N-au activat gradinițile în 1,5 luni de vară.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Informația privind personalul,cheltuelile salariale,alți indicatori relevanți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Evoluția personalului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În anul 2023 au fost înregistrate  7 instituții.Unități în state  prevăzut în buget 67,4 unități.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La instituția</w:t>
      </w:r>
      <w:r w:rsidRPr="00C9463E">
        <w:rPr>
          <w:rFonts w:ascii="Times New Roman" w:eastAsiaTheme="minorEastAsia" w:hAnsi="Times New Roman"/>
          <w:b/>
          <w:sz w:val="24"/>
          <w:szCs w:val="24"/>
          <w:lang w:val="ro-RO" w:eastAsia="ru-RU"/>
        </w:rPr>
        <w:t xml:space="preserve"> 0301 Executarea guvernării </w:t>
      </w:r>
      <w:r w:rsidRPr="00C9463E">
        <w:rPr>
          <w:rFonts w:ascii="Times New Roman" w:eastAsiaTheme="minorEastAsia" w:hAnsi="Times New Roman"/>
          <w:sz w:val="24"/>
          <w:szCs w:val="24"/>
          <w:lang w:val="ro-RO" w:eastAsia="ru-RU"/>
        </w:rPr>
        <w:t xml:space="preserve">au fost aprobate 13,5unități,încadrate la sf. anului 12,5 unități,dintre care 7,0 unități la aparatul primăriei,0,5 unitate la contabilitatea centralizată,5,0 unități-personal de deservire.                                                                                                                        La instituția </w:t>
      </w:r>
      <w:r w:rsidRPr="00C9463E">
        <w:rPr>
          <w:rFonts w:ascii="Times New Roman" w:eastAsiaTheme="minorEastAsia" w:hAnsi="Times New Roman"/>
          <w:b/>
          <w:sz w:val="24"/>
          <w:szCs w:val="24"/>
          <w:lang w:val="ro-RO" w:eastAsia="ru-RU"/>
        </w:rPr>
        <w:t xml:space="preserve">8502 Dezvoltarea culturii </w:t>
      </w:r>
      <w:r w:rsidRPr="00C9463E">
        <w:rPr>
          <w:rFonts w:ascii="Times New Roman" w:eastAsiaTheme="minorEastAsia" w:hAnsi="Times New Roman"/>
          <w:sz w:val="24"/>
          <w:szCs w:val="24"/>
          <w:lang w:val="ro-RO" w:eastAsia="ru-RU"/>
        </w:rPr>
        <w:t>anume la Biblotecă au fost aprobate 1,25 unități ,încadrate 0 unități vacante.</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La instituția </w:t>
      </w:r>
      <w:r w:rsidRPr="00C9463E">
        <w:rPr>
          <w:rFonts w:ascii="Times New Roman" w:eastAsiaTheme="minorEastAsia" w:hAnsi="Times New Roman"/>
          <w:b/>
          <w:sz w:val="24"/>
          <w:szCs w:val="24"/>
          <w:lang w:val="ro-RO" w:eastAsia="ru-RU"/>
        </w:rPr>
        <w:t xml:space="preserve">8502 Dezvoltarea culturii </w:t>
      </w:r>
      <w:r w:rsidRPr="00C9463E">
        <w:rPr>
          <w:rFonts w:ascii="Times New Roman" w:eastAsiaTheme="minorEastAsia" w:hAnsi="Times New Roman"/>
          <w:sz w:val="24"/>
          <w:szCs w:val="24"/>
          <w:lang w:val="ro-RO" w:eastAsia="ru-RU"/>
        </w:rPr>
        <w:t>la Căminul Cultural au fost aprobate 6,25 unități ,încadrate 4,25 unități , 1,0 unitate de director,1,0 unitate de conducător artistic, 1,0 unitate de acompaniator, 1,25unităti de dericătoare,2 unități de paznic. Persoane  angajate 5.Vacant1,0 unitate de paznic.</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La instituția </w:t>
      </w:r>
      <w:r w:rsidRPr="00C9463E">
        <w:rPr>
          <w:rFonts w:ascii="Times New Roman" w:eastAsiaTheme="minorEastAsia" w:hAnsi="Times New Roman"/>
          <w:b/>
          <w:sz w:val="24"/>
          <w:szCs w:val="24"/>
          <w:lang w:val="ro-RO" w:eastAsia="ru-RU"/>
        </w:rPr>
        <w:t xml:space="preserve">8502 Dezvoltarea culturii </w:t>
      </w:r>
      <w:r w:rsidRPr="00C9463E">
        <w:rPr>
          <w:rFonts w:ascii="Times New Roman" w:eastAsiaTheme="minorEastAsia" w:hAnsi="Times New Roman"/>
          <w:sz w:val="24"/>
          <w:szCs w:val="24"/>
          <w:lang w:val="ro-RO" w:eastAsia="ru-RU"/>
        </w:rPr>
        <w:t>la Colectivul popular au fost aprobate 2,0 unități ,încadrate 0 unități dintre care 1,0 unitate de conducător artistic, 1,0 unitate de acompaniator. Vacante la sfîrșit de an 2.</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La instituția </w:t>
      </w:r>
      <w:r w:rsidRPr="00C9463E">
        <w:rPr>
          <w:rFonts w:ascii="Times New Roman" w:eastAsiaTheme="minorEastAsia" w:hAnsi="Times New Roman"/>
          <w:b/>
          <w:sz w:val="24"/>
          <w:szCs w:val="24"/>
          <w:lang w:val="ro-RO" w:eastAsia="ru-RU"/>
        </w:rPr>
        <w:t xml:space="preserve">8503 Protejarea și punerea în valoarea patrimoniului cultural național </w:t>
      </w:r>
      <w:r w:rsidRPr="00C9463E">
        <w:rPr>
          <w:rFonts w:ascii="Times New Roman" w:eastAsiaTheme="minorEastAsia" w:hAnsi="Times New Roman"/>
          <w:sz w:val="24"/>
          <w:szCs w:val="24"/>
          <w:lang w:val="ro-RO" w:eastAsia="ru-RU"/>
        </w:rPr>
        <w:t>la Muzeu au fost aprobate 1,0 unități ,încadrate 0 unități de custodel pe exponate al muzeului. Unitate vacantă.</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La institutia</w:t>
      </w:r>
      <w:r w:rsidRPr="00C9463E">
        <w:rPr>
          <w:rFonts w:ascii="Times New Roman" w:eastAsiaTheme="minorEastAsia" w:hAnsi="Times New Roman"/>
          <w:b/>
          <w:sz w:val="24"/>
          <w:szCs w:val="24"/>
          <w:lang w:val="ro-RO" w:eastAsia="ru-RU"/>
        </w:rPr>
        <w:t xml:space="preserve"> 8802 Educație timpurie </w:t>
      </w:r>
      <w:r w:rsidRPr="00C9463E">
        <w:rPr>
          <w:rFonts w:ascii="Times New Roman" w:eastAsiaTheme="minorEastAsia" w:hAnsi="Times New Roman"/>
          <w:sz w:val="24"/>
          <w:szCs w:val="24"/>
          <w:lang w:val="ro-RO" w:eastAsia="ru-RU"/>
        </w:rPr>
        <w:t>la Gradinița nr 1 au fost aprobate 21,7 unități,îndeplinit 21,7 unități.Persoane angajate  21.</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La institutia</w:t>
      </w:r>
      <w:r w:rsidRPr="00C9463E">
        <w:rPr>
          <w:rFonts w:ascii="Times New Roman" w:eastAsiaTheme="minorEastAsia" w:hAnsi="Times New Roman"/>
          <w:b/>
          <w:sz w:val="24"/>
          <w:szCs w:val="24"/>
          <w:lang w:val="ro-RO" w:eastAsia="ru-RU"/>
        </w:rPr>
        <w:t xml:space="preserve"> 8802 Educație timpurie </w:t>
      </w:r>
      <w:r w:rsidRPr="00C9463E">
        <w:rPr>
          <w:rFonts w:ascii="Times New Roman" w:eastAsiaTheme="minorEastAsia" w:hAnsi="Times New Roman"/>
          <w:sz w:val="24"/>
          <w:szCs w:val="24"/>
          <w:lang w:val="ro-RO" w:eastAsia="ru-RU"/>
        </w:rPr>
        <w:t>la Gradinița nr 2 au fost aprobate 21,7 unități,încadrate 21,2 unități. Pe parcusul anului a fost vacant 0,5unități de soră medicală. Persoane angajate  22.</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 xml:space="preserve">Alaliza  cheltuelilor  salariale reale și mediul pe categorii  de personal </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Aparatul primarului  0111</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Salariu calculat prevăzut în buget 861,8 mii lei îndeplinit 833,9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Salariu mediu  prevăzut  în buget  63,8 mii, îndeplinit 61,8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În comparație cu perioada respectivă de  raportare a anului precedent s-a îndeplinit cu 12,4 mii mai mult.</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Grădinița</w:t>
      </w:r>
      <w:r w:rsidRPr="00C9463E">
        <w:rPr>
          <w:rFonts w:ascii="Times New Roman" w:eastAsiaTheme="minorEastAsia" w:hAnsi="Times New Roman"/>
          <w:b/>
          <w:sz w:val="24"/>
          <w:szCs w:val="24"/>
          <w:lang w:val="en-US" w:eastAsia="ru-RU"/>
        </w:rPr>
        <w:t xml:space="preserve">                                                                                                                                              </w:t>
      </w:r>
      <w:r w:rsidRPr="00C9463E">
        <w:rPr>
          <w:rFonts w:ascii="Times New Roman" w:eastAsiaTheme="minorEastAsia" w:hAnsi="Times New Roman"/>
          <w:sz w:val="24"/>
          <w:szCs w:val="24"/>
          <w:lang w:val="ro-RO" w:eastAsia="ru-RU"/>
        </w:rPr>
        <w:t xml:space="preserve">Salariu calculat  prevăzut în buget  2842 mii lei îndeplinit 2785,8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Salariu mediu prevăzut în buget 65,5 mii , îndeplinit  64,2  mii lei </w:t>
      </w:r>
    </w:p>
    <w:p w:rsidR="00C9463E" w:rsidRPr="00C9463E" w:rsidRDefault="00C9463E" w:rsidP="00C9463E">
      <w:pPr>
        <w:spacing w:line="276" w:lineRule="auto"/>
        <w:rPr>
          <w:rFonts w:ascii="Times New Roman" w:eastAsiaTheme="minorEastAsia" w:hAnsi="Times New Roman"/>
          <w:sz w:val="24"/>
          <w:szCs w:val="24"/>
          <w:lang w:val="en-US" w:eastAsia="ru-RU"/>
        </w:rPr>
      </w:pPr>
      <w:r w:rsidRPr="00C9463E">
        <w:rPr>
          <w:rFonts w:ascii="Times New Roman" w:eastAsiaTheme="minorEastAsia" w:hAnsi="Times New Roman"/>
          <w:sz w:val="24"/>
          <w:szCs w:val="24"/>
          <w:lang w:val="ro-RO" w:eastAsia="ru-RU"/>
        </w:rPr>
        <w:t>Salariu mediu  pe categorii</w:t>
      </w:r>
      <w:r w:rsidRPr="00C9463E">
        <w:rPr>
          <w:rFonts w:ascii="Times New Roman" w:eastAsiaTheme="minorEastAsia" w:hAnsi="Times New Roman"/>
          <w:sz w:val="24"/>
          <w:szCs w:val="24"/>
          <w:lang w:val="en-US" w:eastAsia="ru-RU"/>
        </w:rPr>
        <w:t>:</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Personal de conducere  prevăzut  în buget  282,6 mii îndeplinit 293,1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Personal de execuție cadre didactice  prevăzut  în buget  1400,7 mii, îndeplinit 1325,2 mii lei</w:t>
      </w:r>
      <w:r w:rsidRPr="00C9463E">
        <w:rPr>
          <w:rFonts w:ascii="Times New Roman" w:eastAsiaTheme="minorEastAsia" w:hAnsi="Times New Roman"/>
          <w:sz w:val="24"/>
          <w:szCs w:val="24"/>
          <w:lang w:val="en-US" w:eastAsia="ru-RU"/>
        </w:rPr>
        <w:t xml:space="preserve">                                                                                                                               </w:t>
      </w:r>
      <w:r w:rsidRPr="00C9463E">
        <w:rPr>
          <w:rFonts w:ascii="Times New Roman" w:eastAsiaTheme="minorEastAsia" w:hAnsi="Times New Roman"/>
          <w:sz w:val="24"/>
          <w:szCs w:val="24"/>
          <w:lang w:val="ro-RO" w:eastAsia="ru-RU"/>
        </w:rPr>
        <w:t xml:space="preserve"> Personal functii de specialitate prevăzut  în buget  617,9 mii, îndeplinit  601,9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lastRenderedPageBreak/>
        <w:t>Personal funcții complexe de execuție prevăzut  în buget 368,8  mii, îndeplinit 394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Căminul cultural 0820</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Salariu calculat  prevăzut în buget  322,3 mii lei îndeplinit 194,7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Salariu mediu prevăzut în buget 51.6 mii , îndeplinit  31,1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Salariu mediu  pe categorii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Personal de conducere  prevăzut  în buget  172,1  mii îndeplinit 95,9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Personal de execuție  prevăzut  în buget  55,8 mii, îndeplinit 27,4 mii lei</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Personal muncitori în buget 94,4 mii lei prevăzut  , îndeplinit 71,3 mii lei. Vacat 1 unitați.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Colectivul popular 0820</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Salariu calculat  prevăzut în buget  133,8 mii lei îndeplinit 0  mii lei .Vacat 2 unitați.</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Biblioteca 0820</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Salariu calculat  prevăzut în buget  68,7 mii lei îndeplinit o lei . Vacat unitatea dată.</w:t>
      </w: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Muzeul Boris Glavan 0820</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Salariu calculat  prevăzut în buget  46,8 mii lei îndeplinit 0  mii lei </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Vacat unitatea dată.</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b/>
          <w:sz w:val="24"/>
          <w:szCs w:val="24"/>
          <w:lang w:val="ro-RO" w:eastAsia="ru-RU"/>
        </w:rPr>
        <w:t>Informație adițională</w:t>
      </w:r>
    </w:p>
    <w:p w:rsidR="00C9463E" w:rsidRPr="00C9463E" w:rsidRDefault="00C9463E" w:rsidP="00C9463E">
      <w:pPr>
        <w:spacing w:line="276" w:lineRule="auto"/>
        <w:rPr>
          <w:rFonts w:ascii="Times New Roman" w:eastAsiaTheme="minorEastAsia" w:hAnsi="Times New Roman"/>
          <w:sz w:val="24"/>
          <w:szCs w:val="24"/>
          <w:lang w:val="en-US" w:eastAsia="ru-RU"/>
        </w:rPr>
      </w:pPr>
      <w:r w:rsidRPr="00C9463E">
        <w:rPr>
          <w:rFonts w:ascii="Times New Roman" w:eastAsiaTheme="minorEastAsia" w:hAnsi="Times New Roman"/>
          <w:sz w:val="24"/>
          <w:szCs w:val="24"/>
          <w:lang w:val="ro-RO" w:eastAsia="ru-RU"/>
        </w:rPr>
        <w:t xml:space="preserve">Pe perioada anului bugetar 2022 au fost primite cu titlu gratuit </w:t>
      </w:r>
      <w:r w:rsidRPr="00C9463E">
        <w:rPr>
          <w:rFonts w:ascii="Times New Roman" w:eastAsiaTheme="minorEastAsia" w:hAnsi="Times New Roman"/>
          <w:sz w:val="24"/>
          <w:szCs w:val="24"/>
          <w:lang w:val="en-US" w:eastAsia="ru-RU"/>
        </w:rPr>
        <w:t>:</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Conform facturii  au fost  transmise la gradinițe ,la gimnazii de la Consiliului raional Drochia.Donatie de la Moldsilva.</w:t>
      </w:r>
    </w:p>
    <w:p w:rsidR="00C9463E" w:rsidRPr="00C9463E" w:rsidRDefault="00C9463E" w:rsidP="00C9463E">
      <w:pPr>
        <w:spacing w:line="276" w:lineRule="auto"/>
        <w:rPr>
          <w:rFonts w:ascii="Times New Roman" w:eastAsiaTheme="minorEastAsia" w:hAnsi="Times New Roman"/>
          <w:sz w:val="24"/>
          <w:szCs w:val="24"/>
          <w:lang w:val="ro-RO" w:eastAsia="ru-RU"/>
        </w:rPr>
      </w:pPr>
      <w:r w:rsidRPr="00C9463E">
        <w:rPr>
          <w:rFonts w:ascii="Times New Roman" w:eastAsiaTheme="minorEastAsia" w:hAnsi="Times New Roman"/>
          <w:sz w:val="24"/>
          <w:szCs w:val="24"/>
          <w:lang w:val="ro-RO" w:eastAsia="ru-RU"/>
        </w:rPr>
        <w:t xml:space="preserve">Toate  materialele au fost luate la evidența contabilă.           </w:t>
      </w:r>
    </w:p>
    <w:p w:rsidR="00C9463E" w:rsidRPr="00C9463E" w:rsidRDefault="00C9463E" w:rsidP="00C9463E">
      <w:pPr>
        <w:spacing w:line="276" w:lineRule="auto"/>
        <w:rPr>
          <w:rFonts w:ascii="Times New Roman" w:eastAsiaTheme="minorEastAsia" w:hAnsi="Times New Roman"/>
          <w:sz w:val="24"/>
          <w:szCs w:val="24"/>
          <w:lang w:val="ro-RO" w:eastAsia="ru-RU"/>
        </w:rPr>
      </w:pP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 xml:space="preserve">            </w:t>
      </w:r>
    </w:p>
    <w:p w:rsidR="00C9463E" w:rsidRPr="00C9463E" w:rsidRDefault="00C9463E" w:rsidP="00C9463E">
      <w:pPr>
        <w:spacing w:line="276" w:lineRule="auto"/>
        <w:rPr>
          <w:rFonts w:ascii="Times New Roman" w:eastAsiaTheme="minorEastAsia" w:hAnsi="Times New Roman"/>
          <w:b/>
          <w:sz w:val="24"/>
          <w:szCs w:val="24"/>
          <w:lang w:val="ro-RO" w:eastAsia="ru-RU"/>
        </w:rPr>
      </w:pPr>
    </w:p>
    <w:p w:rsidR="00C9463E" w:rsidRPr="00C9463E" w:rsidRDefault="00C9463E" w:rsidP="00C9463E">
      <w:pPr>
        <w:spacing w:line="276" w:lineRule="auto"/>
        <w:rPr>
          <w:rFonts w:ascii="Times New Roman" w:eastAsiaTheme="minorEastAsia" w:hAnsi="Times New Roman"/>
          <w:b/>
          <w:sz w:val="24"/>
          <w:szCs w:val="24"/>
          <w:lang w:val="ro-RO" w:eastAsia="ru-RU"/>
        </w:rPr>
      </w:pPr>
    </w:p>
    <w:p w:rsidR="00C9463E" w:rsidRPr="00C9463E" w:rsidRDefault="00C9463E" w:rsidP="00C9463E">
      <w:pPr>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 xml:space="preserve">              Primar                                            Petru Bărbieru</w:t>
      </w:r>
    </w:p>
    <w:p w:rsidR="00C9463E" w:rsidRPr="00C9463E" w:rsidRDefault="00C9463E" w:rsidP="00C9463E">
      <w:pPr>
        <w:tabs>
          <w:tab w:val="left" w:pos="1035"/>
        </w:tabs>
        <w:spacing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 xml:space="preserve">               Contabil- șef                                   Silvia Bărghier</w:t>
      </w:r>
    </w:p>
    <w:p w:rsidR="00C9463E" w:rsidRPr="00C9463E" w:rsidRDefault="00C9463E" w:rsidP="00C9463E">
      <w:pPr>
        <w:spacing w:after="200" w:line="276" w:lineRule="auto"/>
        <w:rPr>
          <w:rFonts w:ascii="Times New Roman" w:eastAsiaTheme="minorEastAsia" w:hAnsi="Times New Roman"/>
          <w:b/>
          <w:sz w:val="24"/>
          <w:szCs w:val="24"/>
          <w:lang w:val="ro-RO" w:eastAsia="ru-RU"/>
        </w:rPr>
      </w:pPr>
      <w:r w:rsidRPr="00C9463E">
        <w:rPr>
          <w:rFonts w:ascii="Times New Roman" w:eastAsiaTheme="minorEastAsia" w:hAnsi="Times New Roman"/>
          <w:b/>
          <w:sz w:val="24"/>
          <w:szCs w:val="24"/>
          <w:lang w:val="ro-RO" w:eastAsia="ru-RU"/>
        </w:rPr>
        <w:t xml:space="preserve">  </w:t>
      </w:r>
    </w:p>
    <w:p w:rsidR="001F4235" w:rsidRPr="00C9463E" w:rsidRDefault="001F4235">
      <w:pPr>
        <w:rPr>
          <w:lang w:val="ro-RO"/>
        </w:rPr>
      </w:pPr>
    </w:p>
    <w:sectPr w:rsidR="001F4235" w:rsidRPr="00C9463E" w:rsidSect="001F4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11AB6"/>
    <w:multiLevelType w:val="hybridMultilevel"/>
    <w:tmpl w:val="5A862118"/>
    <w:lvl w:ilvl="0" w:tplc="6BECB6B2">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C1D3070"/>
    <w:multiLevelType w:val="singleLevel"/>
    <w:tmpl w:val="828A779C"/>
    <w:lvl w:ilvl="0">
      <w:start w:val="1"/>
      <w:numFmt w:val="bullet"/>
      <w:lvlText w:val=""/>
      <w:lvlJc w:val="left"/>
      <w:pPr>
        <w:tabs>
          <w:tab w:val="num" w:pos="2061"/>
        </w:tabs>
        <w:ind w:left="1928" w:hanging="227"/>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74"/>
    <w:rsid w:val="001F4235"/>
    <w:rsid w:val="00247AB0"/>
    <w:rsid w:val="002E2EA2"/>
    <w:rsid w:val="005C4C74"/>
    <w:rsid w:val="00A304B0"/>
    <w:rsid w:val="00A7483C"/>
    <w:rsid w:val="00A77174"/>
    <w:rsid w:val="00C94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0EF5"/>
  <w15:docId w15:val="{9A53D5BA-7CEB-44B8-BA68-5666EE80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C74"/>
    <w:pPr>
      <w:spacing w:after="0" w:line="240" w:lineRule="auto"/>
    </w:pPr>
    <w:rPr>
      <w:rFonts w:ascii="Calibri" w:eastAsia="Calibri" w:hAnsi="Calibri" w:cs="Times New Roman"/>
    </w:rPr>
  </w:style>
  <w:style w:type="paragraph" w:styleId="4">
    <w:name w:val="heading 4"/>
    <w:basedOn w:val="a"/>
    <w:link w:val="40"/>
    <w:uiPriority w:val="9"/>
    <w:qFormat/>
    <w:rsid w:val="00C9463E"/>
    <w:pPr>
      <w:spacing w:before="100" w:beforeAutospacing="1" w:after="100" w:afterAutospacing="1"/>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C74"/>
    <w:pPr>
      <w:ind w:left="720"/>
      <w:contextualSpacing/>
    </w:pPr>
    <w:rPr>
      <w:rFonts w:ascii="Times New Roman" w:eastAsia="Times New Roman" w:hAnsi="Times New Roman"/>
      <w:sz w:val="24"/>
      <w:szCs w:val="24"/>
      <w:lang w:eastAsia="ru-RU"/>
    </w:rPr>
  </w:style>
  <w:style w:type="paragraph" w:styleId="a4">
    <w:name w:val="Body Text"/>
    <w:basedOn w:val="a"/>
    <w:link w:val="a5"/>
    <w:uiPriority w:val="99"/>
    <w:rsid w:val="005C4C74"/>
    <w:pPr>
      <w:jc w:val="both"/>
    </w:pPr>
    <w:rPr>
      <w:rFonts w:ascii="Times New Roman" w:eastAsia="Times New Roman" w:hAnsi="Times New Roman"/>
      <w:sz w:val="24"/>
      <w:szCs w:val="24"/>
      <w:lang w:val="ro-RO" w:eastAsia="ro-RO"/>
    </w:rPr>
  </w:style>
  <w:style w:type="character" w:customStyle="1" w:styleId="a5">
    <w:name w:val="Основной текст Знак"/>
    <w:basedOn w:val="a0"/>
    <w:link w:val="a4"/>
    <w:uiPriority w:val="99"/>
    <w:rsid w:val="005C4C74"/>
    <w:rPr>
      <w:rFonts w:ascii="Times New Roman" w:eastAsia="Times New Roman" w:hAnsi="Times New Roman" w:cs="Times New Roman"/>
      <w:sz w:val="24"/>
      <w:szCs w:val="24"/>
      <w:lang w:val="ro-RO" w:eastAsia="ro-RO"/>
    </w:rPr>
  </w:style>
  <w:style w:type="paragraph" w:styleId="a6">
    <w:name w:val="Body Text Indent"/>
    <w:basedOn w:val="a"/>
    <w:link w:val="a7"/>
    <w:unhideWhenUsed/>
    <w:rsid w:val="005C4C74"/>
    <w:pPr>
      <w:spacing w:after="120"/>
      <w:ind w:left="283"/>
    </w:pPr>
    <w:rPr>
      <w:rFonts w:ascii="Times New Roman" w:eastAsia="Times New Roman" w:hAnsi="Times New Roman"/>
      <w:sz w:val="24"/>
      <w:szCs w:val="24"/>
      <w:lang w:val="ro-RO" w:eastAsia="ro-RO"/>
    </w:rPr>
  </w:style>
  <w:style w:type="character" w:customStyle="1" w:styleId="a7">
    <w:name w:val="Основной текст с отступом Знак"/>
    <w:basedOn w:val="a0"/>
    <w:link w:val="a6"/>
    <w:rsid w:val="005C4C74"/>
    <w:rPr>
      <w:rFonts w:ascii="Times New Roman" w:eastAsia="Times New Roman" w:hAnsi="Times New Roman" w:cs="Times New Roman"/>
      <w:sz w:val="24"/>
      <w:szCs w:val="24"/>
      <w:lang w:val="ro-RO" w:eastAsia="ro-RO"/>
    </w:rPr>
  </w:style>
  <w:style w:type="character" w:customStyle="1" w:styleId="40">
    <w:name w:val="Заголовок 4 Знак"/>
    <w:basedOn w:val="a0"/>
    <w:link w:val="4"/>
    <w:uiPriority w:val="9"/>
    <w:rsid w:val="00C9463E"/>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C9463E"/>
  </w:style>
  <w:style w:type="paragraph" w:styleId="a8">
    <w:name w:val="header"/>
    <w:basedOn w:val="a"/>
    <w:link w:val="a9"/>
    <w:uiPriority w:val="99"/>
    <w:semiHidden/>
    <w:unhideWhenUsed/>
    <w:rsid w:val="00C9463E"/>
    <w:pPr>
      <w:tabs>
        <w:tab w:val="center" w:pos="4677"/>
        <w:tab w:val="right" w:pos="9355"/>
      </w:tabs>
    </w:pPr>
    <w:rPr>
      <w:rFonts w:asciiTheme="minorHAnsi" w:eastAsiaTheme="minorEastAsia" w:hAnsiTheme="minorHAnsi" w:cstheme="minorBidi"/>
      <w:lang w:eastAsia="ru-RU"/>
    </w:rPr>
  </w:style>
  <w:style w:type="character" w:customStyle="1" w:styleId="a9">
    <w:name w:val="Верхний колонтитул Знак"/>
    <w:basedOn w:val="a0"/>
    <w:link w:val="a8"/>
    <w:uiPriority w:val="99"/>
    <w:semiHidden/>
    <w:rsid w:val="00C9463E"/>
    <w:rPr>
      <w:rFonts w:eastAsiaTheme="minorEastAsia"/>
      <w:lang w:eastAsia="ru-RU"/>
    </w:rPr>
  </w:style>
  <w:style w:type="paragraph" w:styleId="aa">
    <w:name w:val="footer"/>
    <w:basedOn w:val="a"/>
    <w:link w:val="ab"/>
    <w:uiPriority w:val="99"/>
    <w:semiHidden/>
    <w:unhideWhenUsed/>
    <w:rsid w:val="00C9463E"/>
    <w:pPr>
      <w:tabs>
        <w:tab w:val="center" w:pos="4677"/>
        <w:tab w:val="right" w:pos="9355"/>
      </w:tabs>
    </w:pPr>
    <w:rPr>
      <w:rFonts w:asciiTheme="minorHAnsi" w:eastAsiaTheme="minorEastAsia" w:hAnsiTheme="minorHAnsi" w:cstheme="minorBidi"/>
      <w:lang w:eastAsia="ru-RU"/>
    </w:rPr>
  </w:style>
  <w:style w:type="character" w:customStyle="1" w:styleId="ab">
    <w:name w:val="Нижний колонтитул Знак"/>
    <w:basedOn w:val="a0"/>
    <w:link w:val="aa"/>
    <w:uiPriority w:val="99"/>
    <w:semiHidden/>
    <w:rsid w:val="00C9463E"/>
    <w:rPr>
      <w:rFonts w:eastAsiaTheme="minorEastAsia"/>
      <w:lang w:eastAsia="ru-RU"/>
    </w:rPr>
  </w:style>
  <w:style w:type="table" w:styleId="ac">
    <w:name w:val="Table Grid"/>
    <w:basedOn w:val="a1"/>
    <w:uiPriority w:val="59"/>
    <w:rsid w:val="00C946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C94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9508</Words>
  <Characters>54199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2023-02-03T12:04:00Z</dcterms:created>
  <dcterms:modified xsi:type="dcterms:W3CDTF">2023-02-03T12:04:00Z</dcterms:modified>
</cp:coreProperties>
</file>