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948" w:rsidRPr="00F47538" w:rsidRDefault="00D25BFB" w:rsidP="00790948">
      <w:pPr>
        <w:tabs>
          <w:tab w:val="left" w:pos="5610"/>
        </w:tabs>
        <w:jc w:val="center"/>
        <w:rPr>
          <w:lang w:val="ro-MO"/>
        </w:rPr>
      </w:pPr>
      <w:r>
        <w:rPr>
          <w:lang w:val="ro-MO"/>
        </w:rPr>
        <w:t xml:space="preserve">                                                                                  </w:t>
      </w:r>
      <w:r w:rsidR="00790948" w:rsidRPr="00F47538">
        <w:rPr>
          <w:lang w:val="ro-MO"/>
        </w:rPr>
        <w:t xml:space="preserve">Anexa nr. 14 </w:t>
      </w:r>
    </w:p>
    <w:p w:rsidR="00790948" w:rsidRPr="00F47538" w:rsidRDefault="00790948" w:rsidP="00790948">
      <w:pPr>
        <w:jc w:val="right"/>
        <w:rPr>
          <w:lang w:val="ro-MO"/>
        </w:rPr>
      </w:pPr>
      <w:r>
        <w:rPr>
          <w:lang w:val="ro-MO"/>
        </w:rPr>
        <w:t xml:space="preserve">la </w:t>
      </w:r>
      <w:r w:rsidR="00D25BFB">
        <w:rPr>
          <w:lang w:val="ro-MO"/>
        </w:rPr>
        <w:t xml:space="preserve">proiectul de </w:t>
      </w:r>
      <w:r>
        <w:rPr>
          <w:lang w:val="ro-MO"/>
        </w:rPr>
        <w:t>decizi</w:t>
      </w:r>
      <w:r w:rsidR="00D25BFB">
        <w:rPr>
          <w:lang w:val="ro-MO"/>
        </w:rPr>
        <w:t xml:space="preserve">e </w:t>
      </w:r>
      <w:r>
        <w:rPr>
          <w:lang w:val="ro-MO"/>
        </w:rPr>
        <w:t>a Consiliului sătesc Țarigrad</w:t>
      </w:r>
    </w:p>
    <w:p w:rsidR="00790948" w:rsidRDefault="00790948" w:rsidP="00790948">
      <w:pPr>
        <w:jc w:val="center"/>
        <w:rPr>
          <w:b/>
          <w:lang w:val="ro-MO"/>
        </w:rPr>
      </w:pPr>
      <w:r>
        <w:rPr>
          <w:lang w:val="ro-MO"/>
        </w:rPr>
        <w:t xml:space="preserve">                                                                                                        </w:t>
      </w:r>
      <w:r w:rsidRPr="00F47538">
        <w:rPr>
          <w:lang w:val="ro-MO"/>
        </w:rPr>
        <w:t xml:space="preserve">nr. </w:t>
      </w:r>
    </w:p>
    <w:p w:rsidR="00790948" w:rsidRDefault="00790948" w:rsidP="00790948">
      <w:pPr>
        <w:jc w:val="right"/>
        <w:rPr>
          <w:b/>
          <w:i/>
          <w:lang w:val="ro-MO"/>
        </w:rPr>
      </w:pPr>
    </w:p>
    <w:p w:rsidR="00790948" w:rsidRDefault="00790948" w:rsidP="00790948">
      <w:pPr>
        <w:rPr>
          <w:b/>
          <w:i/>
          <w:lang w:val="ro-MO"/>
        </w:rPr>
      </w:pPr>
    </w:p>
    <w:p w:rsidR="00790948" w:rsidRDefault="00790948" w:rsidP="00790948">
      <w:pPr>
        <w:pStyle w:val="Default"/>
        <w:jc w:val="center"/>
        <w:rPr>
          <w:b/>
          <w:bCs/>
          <w:lang w:val="it-IT"/>
        </w:rPr>
      </w:pPr>
      <w:r>
        <w:rPr>
          <w:b/>
          <w:bCs/>
          <w:lang w:val="it-IT"/>
        </w:rPr>
        <w:t>REGULAMENT</w:t>
      </w:r>
    </w:p>
    <w:p w:rsidR="00790948" w:rsidRDefault="00790948" w:rsidP="00790948">
      <w:pPr>
        <w:pStyle w:val="Default"/>
        <w:jc w:val="center"/>
        <w:rPr>
          <w:lang w:val="ro-RO"/>
        </w:rPr>
      </w:pPr>
      <w:r>
        <w:rPr>
          <w:b/>
          <w:bCs/>
          <w:lang w:val="it-IT"/>
        </w:rPr>
        <w:t>privind aprobarea num</w:t>
      </w:r>
      <w:r>
        <w:rPr>
          <w:b/>
          <w:bCs/>
          <w:lang w:val="ro-RO"/>
        </w:rPr>
        <w:t>ărului-limită al autoturismelor de serviciu şi a parcursului-limită anual pentru un autoturism întru asigurarea îndeplinirii atribuţiilor de serviciu ale funcționarilor primăriei Ţarigrad</w:t>
      </w:r>
    </w:p>
    <w:p w:rsidR="00790948" w:rsidRDefault="00790948" w:rsidP="00790948">
      <w:pPr>
        <w:pStyle w:val="Default"/>
        <w:jc w:val="center"/>
        <w:rPr>
          <w:lang w:val="ro-RO"/>
        </w:rPr>
      </w:pPr>
    </w:p>
    <w:p w:rsidR="00790948" w:rsidRDefault="00790948" w:rsidP="00790948">
      <w:pPr>
        <w:pStyle w:val="Default"/>
        <w:jc w:val="center"/>
        <w:rPr>
          <w:b/>
          <w:lang w:val="ro-RO"/>
        </w:rPr>
      </w:pPr>
      <w:r>
        <w:rPr>
          <w:b/>
          <w:bCs/>
          <w:i/>
          <w:iCs/>
          <w:lang w:val="ro-RO"/>
        </w:rPr>
        <w:t>I. Dispozitii generale</w:t>
      </w:r>
    </w:p>
    <w:p w:rsidR="00790948" w:rsidRDefault="00790948" w:rsidP="00790948">
      <w:pPr>
        <w:pStyle w:val="Default"/>
        <w:ind w:firstLine="561"/>
        <w:jc w:val="both"/>
        <w:rPr>
          <w:lang w:val="ro-RO"/>
        </w:rPr>
      </w:pPr>
      <w:r>
        <w:rPr>
          <w:lang w:val="ro-RO"/>
        </w:rPr>
        <w:t xml:space="preserve">Prezentul Regulament a fost elaborat în vederea reglementării </w:t>
      </w:r>
      <w:r>
        <w:rPr>
          <w:bCs/>
          <w:lang w:val="ro-RO"/>
        </w:rPr>
        <w:t xml:space="preserve">numărului-limită al autoturismelor de serviciu şi a parcursului-limită anual pentru un autoturism întru asigurarea îndeplinirii atribuţiilor de serviciu ale funcționarilor primăriei Ţarigrad </w:t>
      </w:r>
      <w:r>
        <w:rPr>
          <w:lang w:val="ro-RO"/>
        </w:rPr>
        <w:t xml:space="preserve"> în conformitate cu Legea nr. 436-XVI din 26.12.2006 privind administraţia publică locală, Hotărîrii Guvernului nr.1404 din 30.12.2005 „Privind reglementarea utilizării autoturismelor de serviciu de către autorităţile administraţiei publice”,Politica contabilităței primăriei Țarigrad.</w:t>
      </w:r>
    </w:p>
    <w:p w:rsidR="00790948" w:rsidRDefault="00790948" w:rsidP="00790948">
      <w:pPr>
        <w:pStyle w:val="Default"/>
        <w:jc w:val="center"/>
        <w:rPr>
          <w:b/>
          <w:bCs/>
          <w:i/>
          <w:iCs/>
          <w:lang w:val="ro-RO"/>
        </w:rPr>
      </w:pPr>
    </w:p>
    <w:p w:rsidR="00790948" w:rsidRDefault="00790948" w:rsidP="00790948">
      <w:pPr>
        <w:pStyle w:val="Default"/>
        <w:jc w:val="center"/>
        <w:rPr>
          <w:b/>
          <w:bCs/>
          <w:i/>
          <w:iCs/>
          <w:lang w:val="ro-RO"/>
        </w:rPr>
      </w:pPr>
      <w:r>
        <w:rPr>
          <w:b/>
          <w:bCs/>
          <w:i/>
          <w:iCs/>
          <w:lang w:val="ro-RO"/>
        </w:rPr>
        <w:t>II. Personalul de deservire</w:t>
      </w:r>
    </w:p>
    <w:p w:rsidR="00790948" w:rsidRDefault="00790948" w:rsidP="00790948">
      <w:pPr>
        <w:pStyle w:val="Default"/>
        <w:jc w:val="center"/>
        <w:rPr>
          <w:b/>
          <w:lang w:val="ro-RO"/>
        </w:rPr>
      </w:pPr>
    </w:p>
    <w:p w:rsidR="00790948" w:rsidRDefault="00790948" w:rsidP="00790948">
      <w:pPr>
        <w:pStyle w:val="Default"/>
        <w:ind w:firstLine="561"/>
        <w:jc w:val="both"/>
        <w:rPr>
          <w:lang w:val="ro-RO"/>
        </w:rPr>
      </w:pPr>
      <w:r>
        <w:rPr>
          <w:lang w:val="ro-RO"/>
        </w:rPr>
        <w:t xml:space="preserve">Conducerea autoturismului din dotare se va face de către conducătorul auto care au fost angajat în acest scop. </w:t>
      </w:r>
    </w:p>
    <w:p w:rsidR="00790948" w:rsidRDefault="00790948" w:rsidP="00790948">
      <w:pPr>
        <w:pStyle w:val="Default"/>
        <w:ind w:firstLine="561"/>
        <w:jc w:val="both"/>
        <w:rPr>
          <w:lang w:val="ro-RO"/>
        </w:rPr>
      </w:pPr>
      <w:r>
        <w:rPr>
          <w:lang w:val="ro-RO"/>
        </w:rPr>
        <w:t xml:space="preserve">Primirea şi predarea autovehiculului în gestiune de către conducătorii auto se va face conform actului de predare-primire în strictă conformitate cu legislația Republicii Moldova. </w:t>
      </w:r>
    </w:p>
    <w:p w:rsidR="00790948" w:rsidRDefault="00790948" w:rsidP="00790948">
      <w:pPr>
        <w:pStyle w:val="Default"/>
        <w:ind w:firstLine="561"/>
        <w:jc w:val="both"/>
        <w:rPr>
          <w:lang w:val="ro-RO"/>
        </w:rPr>
      </w:pPr>
      <w:r>
        <w:rPr>
          <w:lang w:val="ro-RO"/>
        </w:rPr>
        <w:t xml:space="preserve">Periodic conducătorii auto vor fi testați psihologic și medical, în scopul determinării dexterietății acestora de conducere a autoturismelor de serviciu din subordinea Primăriei  pe drumurile locale, naționale şi internaționale. </w:t>
      </w:r>
    </w:p>
    <w:p w:rsidR="00790948" w:rsidRDefault="00790948" w:rsidP="00790948">
      <w:pPr>
        <w:pStyle w:val="Default"/>
        <w:jc w:val="both"/>
        <w:rPr>
          <w:lang w:val="ro-RO"/>
        </w:rPr>
      </w:pPr>
      <w:r>
        <w:rPr>
          <w:lang w:val="ro-RO"/>
        </w:rPr>
        <w:t xml:space="preserve"> </w:t>
      </w:r>
    </w:p>
    <w:p w:rsidR="00790948" w:rsidRDefault="00790948" w:rsidP="00790948">
      <w:pPr>
        <w:pStyle w:val="Default"/>
        <w:jc w:val="center"/>
        <w:rPr>
          <w:b/>
          <w:bCs/>
          <w:i/>
          <w:iCs/>
          <w:lang w:val="ro-RO"/>
        </w:rPr>
      </w:pPr>
      <w:r>
        <w:rPr>
          <w:b/>
          <w:bCs/>
          <w:i/>
          <w:iCs/>
          <w:lang w:val="ro-RO"/>
        </w:rPr>
        <w:t>III. Organizarea deplasării cu autoturismele de serviciu</w:t>
      </w:r>
    </w:p>
    <w:p w:rsidR="00790948" w:rsidRDefault="00790948" w:rsidP="00790948">
      <w:pPr>
        <w:pStyle w:val="Default"/>
        <w:jc w:val="center"/>
        <w:rPr>
          <w:b/>
          <w:lang w:val="ro-RO"/>
        </w:rPr>
      </w:pPr>
    </w:p>
    <w:p w:rsidR="00790948" w:rsidRDefault="00790948" w:rsidP="00790948">
      <w:pPr>
        <w:pStyle w:val="Default"/>
        <w:ind w:firstLine="561"/>
        <w:jc w:val="both"/>
        <w:rPr>
          <w:lang w:val="ro-RO"/>
        </w:rPr>
      </w:pPr>
      <w:r>
        <w:rPr>
          <w:lang w:val="ro-RO"/>
        </w:rPr>
        <w:t>Este obligatorie menținerea autovehiculelor în stare tehnică și estetică corespunzătoare.</w:t>
      </w:r>
    </w:p>
    <w:p w:rsidR="00790948" w:rsidRDefault="00790948" w:rsidP="00790948">
      <w:pPr>
        <w:pStyle w:val="Default"/>
        <w:ind w:firstLine="561"/>
        <w:jc w:val="both"/>
        <w:rPr>
          <w:lang w:val="ro-RO"/>
        </w:rPr>
      </w:pPr>
      <w:r>
        <w:rPr>
          <w:lang w:val="ro-RO"/>
        </w:rPr>
        <w:t xml:space="preserve">Orice defecțiune la unul din sistemele esențiale care concură la siguranța circulației și anume: direcție, frîna, lumini-semnalizare, etc. se va aduce la cunoștiința primarului  și se va lua măsuri urgente de remediere a defecțiunilor sesizate. </w:t>
      </w:r>
    </w:p>
    <w:p w:rsidR="00790948" w:rsidRDefault="00790948" w:rsidP="00790948">
      <w:pPr>
        <w:pStyle w:val="Default"/>
        <w:ind w:hanging="561"/>
        <w:jc w:val="both"/>
        <w:rPr>
          <w:lang w:val="ro-RO"/>
        </w:rPr>
      </w:pPr>
      <w:r>
        <w:rPr>
          <w:lang w:val="ro-RO"/>
        </w:rPr>
        <w:t xml:space="preserve">                 Plecarea în deplasare se va face numai după constatarea îndeplinirii tuturor condițiilor privind starea tehnică, estetică, existența tuturor actelor necesare efectuării deplasării (certificat înmatriculare, polița de asigurare de răspundere civilă, foaie de parcurs), existența dotărilor necesare la bordul autoturismului (trusa sanitară, triunghi reflectorizant, stingător auto, roata de rezervă, cric, cheie roată, trusa scule etc.). </w:t>
      </w:r>
    </w:p>
    <w:p w:rsidR="00790948" w:rsidRDefault="00790948" w:rsidP="00790948">
      <w:pPr>
        <w:pStyle w:val="Default"/>
        <w:ind w:firstLine="561"/>
        <w:jc w:val="both"/>
        <w:rPr>
          <w:lang w:val="ro-RO"/>
        </w:rPr>
      </w:pPr>
      <w:r>
        <w:rPr>
          <w:lang w:val="ro-RO"/>
        </w:rPr>
        <w:t>Plecarea în deplasare, cu delegarea autoturismelor de serviciu, se va face numai cu autorizarea primarului , cu emiterea unei dispoziții în acest sens.</w:t>
      </w:r>
    </w:p>
    <w:p w:rsidR="00790948" w:rsidRDefault="00790948" w:rsidP="00790948">
      <w:pPr>
        <w:pStyle w:val="Default"/>
        <w:jc w:val="both"/>
        <w:rPr>
          <w:lang w:val="ro-RO"/>
        </w:rPr>
      </w:pPr>
    </w:p>
    <w:p w:rsidR="00790948" w:rsidRDefault="00790948" w:rsidP="00790948">
      <w:pPr>
        <w:pStyle w:val="Default"/>
        <w:jc w:val="center"/>
        <w:rPr>
          <w:b/>
          <w:bCs/>
          <w:i/>
          <w:iCs/>
          <w:lang w:val="ro-RO"/>
        </w:rPr>
      </w:pPr>
      <w:r>
        <w:rPr>
          <w:b/>
          <w:bCs/>
          <w:i/>
          <w:iCs/>
          <w:lang w:val="ro-RO"/>
        </w:rPr>
        <w:t>IV. Evidența primară în cadrul utilizării autoturismelor de serviciu</w:t>
      </w:r>
    </w:p>
    <w:p w:rsidR="00790948" w:rsidRDefault="00790948" w:rsidP="00790948">
      <w:pPr>
        <w:pStyle w:val="Default"/>
        <w:jc w:val="center"/>
        <w:rPr>
          <w:b/>
          <w:lang w:val="ro-RO"/>
        </w:rPr>
      </w:pPr>
    </w:p>
    <w:p w:rsidR="00790948" w:rsidRDefault="00790948" w:rsidP="00790948">
      <w:pPr>
        <w:pStyle w:val="Default"/>
        <w:ind w:firstLine="561"/>
        <w:jc w:val="both"/>
        <w:rPr>
          <w:lang w:val="ro-RO"/>
        </w:rPr>
      </w:pPr>
      <w:r>
        <w:rPr>
          <w:lang w:val="ro-RO"/>
        </w:rPr>
        <w:t xml:space="preserve">Documentul de bază privind evidențierea modului de utilizare a autovehiculelor de serviciu este foaia de parcurs. </w:t>
      </w:r>
    </w:p>
    <w:p w:rsidR="00790948" w:rsidRDefault="00790948" w:rsidP="00790948">
      <w:pPr>
        <w:pStyle w:val="Default"/>
        <w:ind w:firstLine="561"/>
        <w:jc w:val="both"/>
        <w:rPr>
          <w:lang w:val="ro-RO"/>
        </w:rPr>
      </w:pPr>
      <w:r>
        <w:rPr>
          <w:lang w:val="ro-RO"/>
        </w:rPr>
        <w:t xml:space="preserve">Foaia de parcurs se eliberează săptămînal la începutul săptămînii  de lucru și se predă semnată și completată la toate rubricile, la sfîrșitul săptămînii de lucru . </w:t>
      </w:r>
    </w:p>
    <w:p w:rsidR="00790948" w:rsidRDefault="00790948" w:rsidP="00790948">
      <w:pPr>
        <w:pStyle w:val="Default"/>
        <w:jc w:val="both"/>
        <w:rPr>
          <w:lang w:val="ro-RO"/>
        </w:rPr>
      </w:pPr>
      <w:r>
        <w:rPr>
          <w:lang w:val="ro-RO"/>
        </w:rPr>
        <w:t xml:space="preserve">         Nu se va elibera altă foaie de parcurs pînă cînd conducătorul auto nu o va preda pe cea precedentă completată și vizată. </w:t>
      </w:r>
    </w:p>
    <w:p w:rsidR="00790948" w:rsidRDefault="00790948" w:rsidP="00790948">
      <w:pPr>
        <w:pStyle w:val="Default"/>
        <w:ind w:firstLine="561"/>
        <w:jc w:val="both"/>
        <w:rPr>
          <w:lang w:val="ro-RO"/>
        </w:rPr>
      </w:pPr>
      <w:r>
        <w:rPr>
          <w:lang w:val="ro-RO"/>
        </w:rPr>
        <w:t xml:space="preserve">Completarea foilor de parcurs se va face cu maximă atenție pentru a nu exista ștersături, modificări, etc. </w:t>
      </w:r>
    </w:p>
    <w:p w:rsidR="00790948" w:rsidRDefault="00790948" w:rsidP="00790948">
      <w:pPr>
        <w:pStyle w:val="Default"/>
        <w:ind w:firstLine="561"/>
        <w:jc w:val="both"/>
        <w:rPr>
          <w:lang w:val="ro-RO"/>
        </w:rPr>
      </w:pPr>
      <w:r>
        <w:rPr>
          <w:lang w:val="ro-RO"/>
        </w:rPr>
        <w:lastRenderedPageBreak/>
        <w:t>Se vor completa următoarele rubrici: data emiterii, număr de înmatriculare, numele și prenumele conducătorului autoturismului de serviciu, traseul, loc de parcare, punctul de alimentare cu carburanți și tipul carburantului, locul plecării sau sosirii, ora, min., parcursul în kilometri.</w:t>
      </w:r>
    </w:p>
    <w:p w:rsidR="00790948" w:rsidRDefault="00790948" w:rsidP="00790948">
      <w:pPr>
        <w:pStyle w:val="Default"/>
        <w:ind w:firstLine="561"/>
        <w:jc w:val="both"/>
        <w:rPr>
          <w:lang w:val="ro-RO"/>
        </w:rPr>
      </w:pPr>
      <w:r>
        <w:rPr>
          <w:lang w:val="ro-RO"/>
        </w:rPr>
        <w:t xml:space="preserve">Pentru autoturismele care sunt dotate cu bord electronic se va face zilnic citirea kilometrajului la începutul zilei de lucru și la sfîrșitul zilei de lucru, menționîndu-se acest lucru în foaia de parcurs la rubricile respective. </w:t>
      </w:r>
    </w:p>
    <w:p w:rsidR="00790948" w:rsidRDefault="00790948" w:rsidP="00790948">
      <w:pPr>
        <w:pStyle w:val="Default"/>
        <w:ind w:firstLine="561"/>
        <w:jc w:val="both"/>
        <w:rPr>
          <w:lang w:val="ro-RO"/>
        </w:rPr>
      </w:pPr>
      <w:r>
        <w:rPr>
          <w:lang w:val="ro-RO"/>
        </w:rPr>
        <w:t xml:space="preserve">Fiecare cursa executată va fi confirmată prin semnătură de beneficiarul cursei, care prin aceasta își însușește corectitudinea datelor inscrise. </w:t>
      </w:r>
    </w:p>
    <w:p w:rsidR="00790948" w:rsidRDefault="00790948" w:rsidP="00790948">
      <w:pPr>
        <w:pStyle w:val="Default"/>
        <w:ind w:firstLine="561"/>
        <w:jc w:val="both"/>
        <w:rPr>
          <w:lang w:val="ro-RO"/>
        </w:rPr>
      </w:pPr>
      <w:r>
        <w:rPr>
          <w:lang w:val="ro-RO"/>
        </w:rPr>
        <w:t>Alimentarea autoturismelor cu carburanți se va face cu aprobare scrisă și vizată în cadrul foii de parcurs, aprobare dată de către primarul  satului Ţarigrad</w:t>
      </w:r>
    </w:p>
    <w:p w:rsidR="00790948" w:rsidRDefault="00790948" w:rsidP="00790948">
      <w:pPr>
        <w:pStyle w:val="Default"/>
        <w:ind w:firstLine="561"/>
        <w:jc w:val="both"/>
        <w:rPr>
          <w:lang w:val="ro-RO"/>
        </w:rPr>
      </w:pPr>
      <w:r>
        <w:rPr>
          <w:lang w:val="ro-RO"/>
        </w:rPr>
        <w:t>Fiecare cantitate alimentată va fi trecută la evidență</w:t>
      </w:r>
      <w:r>
        <w:rPr>
          <w:bCs/>
          <w:lang w:val="ro-RO"/>
        </w:rPr>
        <w:t xml:space="preserve"> </w:t>
      </w:r>
      <w:r>
        <w:rPr>
          <w:lang w:val="ro-RO"/>
        </w:rPr>
        <w:t xml:space="preserve">și se va urmări cu strictețe încadrarea autoturismelor în cantitatea limită de carburant aprobată. </w:t>
      </w:r>
    </w:p>
    <w:p w:rsidR="00790948" w:rsidRDefault="00790948" w:rsidP="00790948">
      <w:pPr>
        <w:pStyle w:val="Default"/>
        <w:ind w:firstLine="561"/>
        <w:jc w:val="both"/>
        <w:rPr>
          <w:lang w:val="ro-RO"/>
        </w:rPr>
      </w:pPr>
      <w:r>
        <w:rPr>
          <w:lang w:val="ro-RO"/>
        </w:rPr>
        <w:t xml:space="preserve">Înlocuirea pieselor și subansamblelor defecte se va face în baza unui </w:t>
      </w:r>
      <w:r>
        <w:rPr>
          <w:bCs/>
          <w:lang w:val="ro-RO"/>
        </w:rPr>
        <w:t xml:space="preserve">proces-verbal de constatare tehnica </w:t>
      </w:r>
      <w:r>
        <w:rPr>
          <w:lang w:val="ro-RO"/>
        </w:rPr>
        <w:t xml:space="preserve">în care se vor mentiona piesele defecte precum și cauza defecțiunii (uzura, accident, defect de fabricaţie sau material etc.). </w:t>
      </w:r>
    </w:p>
    <w:p w:rsidR="00790948" w:rsidRDefault="00790948" w:rsidP="00790948">
      <w:pPr>
        <w:pStyle w:val="Default"/>
        <w:jc w:val="both"/>
        <w:rPr>
          <w:lang w:val="ro-RO"/>
        </w:rPr>
      </w:pPr>
    </w:p>
    <w:p w:rsidR="00790948" w:rsidRDefault="00790948" w:rsidP="00790948">
      <w:pPr>
        <w:pStyle w:val="Default"/>
        <w:jc w:val="center"/>
        <w:rPr>
          <w:b/>
          <w:bCs/>
          <w:i/>
          <w:iCs/>
          <w:lang w:val="ro-RO"/>
        </w:rPr>
      </w:pPr>
      <w:r>
        <w:rPr>
          <w:b/>
          <w:bCs/>
          <w:i/>
          <w:iCs/>
          <w:lang w:val="ro-RO"/>
        </w:rPr>
        <w:t>V. Dosarul mijlocului auto</w:t>
      </w:r>
    </w:p>
    <w:p w:rsidR="00790948" w:rsidRDefault="00790948" w:rsidP="00790948">
      <w:pPr>
        <w:pStyle w:val="Default"/>
        <w:jc w:val="center"/>
        <w:rPr>
          <w:b/>
          <w:lang w:val="ro-RO"/>
        </w:rPr>
      </w:pPr>
    </w:p>
    <w:p w:rsidR="00790948" w:rsidRDefault="00790948" w:rsidP="00790948">
      <w:pPr>
        <w:pStyle w:val="Default"/>
        <w:ind w:firstLine="561"/>
        <w:jc w:val="both"/>
        <w:rPr>
          <w:lang w:val="ro-RO"/>
        </w:rPr>
      </w:pPr>
      <w:r>
        <w:rPr>
          <w:lang w:val="ro-RO"/>
        </w:rPr>
        <w:t xml:space="preserve">Serveste ca document de evidență a folosirii, întreținerii reparării și păstrării mijlocului de transport, de la introducerea în serviciu pînă la scoaterea din evidența contabilă. </w:t>
      </w:r>
    </w:p>
    <w:p w:rsidR="00790948" w:rsidRDefault="00790948" w:rsidP="00790948">
      <w:pPr>
        <w:pStyle w:val="Default"/>
        <w:ind w:firstLine="561"/>
        <w:jc w:val="both"/>
        <w:rPr>
          <w:lang w:val="ro-RO"/>
        </w:rPr>
      </w:pPr>
      <w:r>
        <w:rPr>
          <w:lang w:val="ro-RO"/>
        </w:rPr>
        <w:t xml:space="preserve">Autovehiculele care, după folosire, și-au pierdut caracteristicile tehnice necesare funcționării în siguranță (uzate fizic și moral,) amortizate integral sau nu, pot fi scoase din funcțiune, cu respectarea dispozițiilor legale. </w:t>
      </w:r>
    </w:p>
    <w:p w:rsidR="00790948" w:rsidRDefault="00790948" w:rsidP="00790948">
      <w:pPr>
        <w:pStyle w:val="Default"/>
        <w:jc w:val="both"/>
        <w:rPr>
          <w:lang w:val="ro-RO"/>
        </w:rPr>
      </w:pPr>
    </w:p>
    <w:p w:rsidR="00790948" w:rsidRDefault="00790948" w:rsidP="00790948">
      <w:pPr>
        <w:pStyle w:val="Default"/>
        <w:jc w:val="center"/>
        <w:rPr>
          <w:b/>
          <w:bCs/>
          <w:i/>
          <w:lang w:val="ro-RO"/>
        </w:rPr>
      </w:pPr>
      <w:r>
        <w:rPr>
          <w:b/>
          <w:bCs/>
          <w:i/>
          <w:iCs/>
          <w:lang w:val="ro-RO"/>
        </w:rPr>
        <w:tab/>
        <w:t xml:space="preserve">VI. Asigurarea </w:t>
      </w:r>
      <w:r>
        <w:rPr>
          <w:b/>
          <w:bCs/>
          <w:i/>
          <w:lang w:val="it-IT"/>
        </w:rPr>
        <w:t>num</w:t>
      </w:r>
      <w:r>
        <w:rPr>
          <w:b/>
          <w:bCs/>
          <w:i/>
          <w:lang w:val="ro-RO"/>
        </w:rPr>
        <w:t>ărului-limită al autoturismelor de serviciu şi a parcursului-limită anual pentru un autoturism</w:t>
      </w:r>
    </w:p>
    <w:p w:rsidR="00790948" w:rsidRDefault="00790948" w:rsidP="00790948">
      <w:pPr>
        <w:pStyle w:val="Default"/>
        <w:jc w:val="center"/>
        <w:rPr>
          <w:b/>
          <w:i/>
          <w:lang w:val="ro-RO"/>
        </w:rPr>
      </w:pPr>
    </w:p>
    <w:p w:rsidR="00790948" w:rsidRDefault="00790948" w:rsidP="00790948">
      <w:pPr>
        <w:ind w:firstLine="561"/>
        <w:jc w:val="both"/>
        <w:rPr>
          <w:color w:val="000000"/>
          <w:lang w:val="it-IT"/>
        </w:rPr>
      </w:pPr>
      <w:r>
        <w:rPr>
          <w:rStyle w:val="apple-converted-space"/>
          <w:color w:val="000000"/>
          <w:lang w:val="it-IT"/>
        </w:rPr>
        <w:t> </w:t>
      </w:r>
      <w:r>
        <w:rPr>
          <w:color w:val="000000"/>
          <w:lang w:val="it-IT"/>
        </w:rPr>
        <w:t>Primăria s.Ţarigrad va satisface necesităţile personalului  cu transport de serviciu, pentru îndeplinirea atribuţiilor funcţionale ale acestora, în limitele alocaţiilor aprobate pentru întreţinerea lui, conform normelor de deservire, specificate în anexa la Regulament.</w:t>
      </w:r>
    </w:p>
    <w:p w:rsidR="00790948" w:rsidRDefault="00790948" w:rsidP="00790948">
      <w:pPr>
        <w:ind w:firstLine="561"/>
        <w:jc w:val="both"/>
        <w:rPr>
          <w:color w:val="000000"/>
          <w:lang w:val="it-IT"/>
        </w:rPr>
      </w:pPr>
      <w:r>
        <w:rPr>
          <w:color w:val="000000"/>
          <w:lang w:val="it-IT"/>
        </w:rPr>
        <w:t>Se stabileşte că asigurarea cu transport de serviciu</w:t>
      </w:r>
      <w:r>
        <w:rPr>
          <w:rStyle w:val="apple-converted-space"/>
          <w:color w:val="000000"/>
          <w:lang w:val="it-IT"/>
        </w:rPr>
        <w:t> </w:t>
      </w:r>
      <w:r>
        <w:rPr>
          <w:color w:val="000000"/>
          <w:lang w:val="it-IT"/>
        </w:rPr>
        <w:t>a persoanelor oficiale se efectuează în temeiul unei dispoziţii a primarului .</w:t>
      </w:r>
    </w:p>
    <w:p w:rsidR="00790948" w:rsidRDefault="00790948" w:rsidP="00790948">
      <w:pPr>
        <w:ind w:firstLine="561"/>
        <w:jc w:val="both"/>
        <w:rPr>
          <w:color w:val="000000"/>
          <w:lang w:val="it-IT"/>
        </w:rPr>
      </w:pPr>
      <w:r>
        <w:rPr>
          <w:color w:val="000000"/>
          <w:lang w:val="it-IT"/>
        </w:rPr>
        <w:t>Pentru deplasări în teritoriul republicii funcţionarilor publici din cadrul primăriei Ţarigrad li se pot pune la dispoziţie autoturismul</w:t>
      </w:r>
      <w:r>
        <w:rPr>
          <w:rStyle w:val="apple-converted-space"/>
          <w:color w:val="000000"/>
          <w:lang w:val="it-IT"/>
        </w:rPr>
        <w:t xml:space="preserve"> în gestiunea proprie </w:t>
      </w:r>
      <w:r>
        <w:rPr>
          <w:color w:val="000000"/>
          <w:lang w:val="it-IT"/>
        </w:rPr>
        <w:t>doar cu autorizarea scrisă a primarului , cu prezentarea foii de deplasare de către solicitanţi, în care vor fi indicate punctele de destinaţie şi durata deplasării.</w:t>
      </w:r>
    </w:p>
    <w:p w:rsidR="00790948" w:rsidRDefault="00790948" w:rsidP="00790948">
      <w:pPr>
        <w:ind w:firstLine="561"/>
        <w:jc w:val="both"/>
        <w:rPr>
          <w:color w:val="000000"/>
          <w:lang w:val="it-IT"/>
        </w:rPr>
      </w:pPr>
      <w:r>
        <w:rPr>
          <w:color w:val="000000"/>
          <w:lang w:val="it-IT"/>
        </w:rPr>
        <w:t>Se interzice utilizarea mijloacelor bugetare pentru arendarea autoturismelor, în scopul deplasării funcţionarilor peste hotarele ţării.</w:t>
      </w:r>
    </w:p>
    <w:p w:rsidR="00790948" w:rsidRDefault="00790948" w:rsidP="00790948">
      <w:pPr>
        <w:ind w:firstLine="561"/>
        <w:jc w:val="both"/>
        <w:rPr>
          <w:color w:val="000000"/>
          <w:lang w:val="ro-MO"/>
        </w:rPr>
      </w:pPr>
    </w:p>
    <w:p w:rsidR="00790948" w:rsidRDefault="00790948" w:rsidP="00790948">
      <w:pPr>
        <w:jc w:val="center"/>
        <w:rPr>
          <w:b/>
          <w:bCs/>
          <w:lang w:val="ro-MO"/>
        </w:rPr>
      </w:pPr>
      <w:r>
        <w:rPr>
          <w:b/>
          <w:bCs/>
          <w:lang w:val="ro-MO"/>
        </w:rPr>
        <w:t xml:space="preserve">NORMELE DE DESERVIRE </w:t>
      </w:r>
    </w:p>
    <w:p w:rsidR="00790948" w:rsidRDefault="00790948" w:rsidP="00790948">
      <w:pPr>
        <w:jc w:val="center"/>
        <w:rPr>
          <w:b/>
          <w:bCs/>
          <w:lang w:val="ro-MO"/>
        </w:rPr>
      </w:pPr>
      <w:r>
        <w:rPr>
          <w:b/>
          <w:bCs/>
          <w:lang w:val="ro-MO"/>
        </w:rPr>
        <w:t>cu transport de serviciu a funcționarilor primăriei Ţarigrad</w:t>
      </w:r>
    </w:p>
    <w:p w:rsidR="00790948" w:rsidRDefault="00790948" w:rsidP="00790948">
      <w:pPr>
        <w:jc w:val="center"/>
        <w:rPr>
          <w:b/>
          <w:bCs/>
          <w:lang w:val="ro-MO"/>
        </w:rPr>
      </w:pPr>
    </w:p>
    <w:tbl>
      <w:tblPr>
        <w:tblW w:w="9180" w:type="dxa"/>
        <w:tblInd w:w="468" w:type="dxa"/>
        <w:tblLook w:val="01E0"/>
      </w:tblPr>
      <w:tblGrid>
        <w:gridCol w:w="564"/>
        <w:gridCol w:w="3216"/>
        <w:gridCol w:w="2565"/>
        <w:gridCol w:w="2835"/>
      </w:tblGrid>
      <w:tr w:rsidR="00790948" w:rsidRPr="00D25BFB" w:rsidTr="003E48A1">
        <w:trPr>
          <w:trHeight w:val="651"/>
        </w:trPr>
        <w:tc>
          <w:tcPr>
            <w:tcW w:w="564" w:type="dxa"/>
            <w:tcBorders>
              <w:top w:val="single" w:sz="4" w:space="0" w:color="auto"/>
              <w:left w:val="single" w:sz="4" w:space="0" w:color="auto"/>
              <w:bottom w:val="single" w:sz="4" w:space="0" w:color="auto"/>
              <w:right w:val="single" w:sz="4" w:space="0" w:color="auto"/>
            </w:tcBorders>
            <w:hideMark/>
          </w:tcPr>
          <w:p w:rsidR="00790948" w:rsidRDefault="00790948" w:rsidP="003E48A1">
            <w:pPr>
              <w:spacing w:line="276" w:lineRule="auto"/>
              <w:jc w:val="center"/>
              <w:rPr>
                <w:b/>
                <w:bCs/>
                <w:lang w:val="ro-MO" w:eastAsia="en-US"/>
              </w:rPr>
            </w:pPr>
            <w:r>
              <w:rPr>
                <w:b/>
                <w:bCs/>
                <w:lang w:val="ro-MO"/>
              </w:rPr>
              <w:t>Nr. d/o</w:t>
            </w:r>
          </w:p>
        </w:tc>
        <w:tc>
          <w:tcPr>
            <w:tcW w:w="3216" w:type="dxa"/>
            <w:tcBorders>
              <w:top w:val="single" w:sz="4" w:space="0" w:color="auto"/>
              <w:left w:val="single" w:sz="4" w:space="0" w:color="auto"/>
              <w:bottom w:val="single" w:sz="4" w:space="0" w:color="auto"/>
              <w:right w:val="single" w:sz="4" w:space="0" w:color="auto"/>
            </w:tcBorders>
            <w:hideMark/>
          </w:tcPr>
          <w:p w:rsidR="00790948" w:rsidRDefault="00790948" w:rsidP="003E48A1">
            <w:pPr>
              <w:spacing w:line="276" w:lineRule="auto"/>
              <w:jc w:val="center"/>
              <w:rPr>
                <w:b/>
                <w:bCs/>
                <w:lang w:val="ro-MO" w:eastAsia="en-US"/>
              </w:rPr>
            </w:pPr>
            <w:r>
              <w:rPr>
                <w:b/>
                <w:bCs/>
                <w:lang w:val="ro-MO"/>
              </w:rPr>
              <w:t>Autoturismele de serviciu</w:t>
            </w:r>
          </w:p>
        </w:tc>
        <w:tc>
          <w:tcPr>
            <w:tcW w:w="2565" w:type="dxa"/>
            <w:tcBorders>
              <w:top w:val="single" w:sz="4" w:space="0" w:color="auto"/>
              <w:left w:val="single" w:sz="4" w:space="0" w:color="auto"/>
              <w:bottom w:val="single" w:sz="4" w:space="0" w:color="auto"/>
              <w:right w:val="single" w:sz="4" w:space="0" w:color="auto"/>
            </w:tcBorders>
            <w:hideMark/>
          </w:tcPr>
          <w:p w:rsidR="00790948" w:rsidRDefault="00790948" w:rsidP="003E48A1">
            <w:pPr>
              <w:spacing w:line="276" w:lineRule="auto"/>
              <w:jc w:val="center"/>
              <w:rPr>
                <w:b/>
                <w:bCs/>
                <w:lang w:val="ro-MO" w:eastAsia="en-US"/>
              </w:rPr>
            </w:pPr>
            <w:r>
              <w:rPr>
                <w:b/>
                <w:bCs/>
                <w:lang w:val="ro-MO"/>
              </w:rPr>
              <w:t>Numărul de unităţi</w:t>
            </w:r>
          </w:p>
        </w:tc>
        <w:tc>
          <w:tcPr>
            <w:tcW w:w="2835" w:type="dxa"/>
            <w:tcBorders>
              <w:top w:val="single" w:sz="4" w:space="0" w:color="auto"/>
              <w:left w:val="single" w:sz="4" w:space="0" w:color="auto"/>
              <w:bottom w:val="single" w:sz="4" w:space="0" w:color="auto"/>
              <w:right w:val="single" w:sz="4" w:space="0" w:color="auto"/>
            </w:tcBorders>
            <w:hideMark/>
          </w:tcPr>
          <w:p w:rsidR="00790948" w:rsidRDefault="00790948" w:rsidP="003E48A1">
            <w:pPr>
              <w:spacing w:line="276" w:lineRule="auto"/>
              <w:jc w:val="center"/>
              <w:rPr>
                <w:b/>
                <w:bCs/>
                <w:lang w:val="ro-MO" w:eastAsia="en-US"/>
              </w:rPr>
            </w:pPr>
            <w:r>
              <w:rPr>
                <w:b/>
                <w:bCs/>
                <w:lang w:val="ro-MO"/>
              </w:rPr>
              <w:t>Parcursul-limită anual (mii km)</w:t>
            </w:r>
          </w:p>
        </w:tc>
      </w:tr>
      <w:tr w:rsidR="00790948" w:rsidTr="003E48A1">
        <w:tc>
          <w:tcPr>
            <w:tcW w:w="564" w:type="dxa"/>
            <w:tcBorders>
              <w:top w:val="single" w:sz="4" w:space="0" w:color="auto"/>
              <w:left w:val="single" w:sz="4" w:space="0" w:color="auto"/>
              <w:bottom w:val="single" w:sz="4" w:space="0" w:color="auto"/>
              <w:right w:val="single" w:sz="4" w:space="0" w:color="auto"/>
            </w:tcBorders>
            <w:hideMark/>
          </w:tcPr>
          <w:p w:rsidR="00790948" w:rsidRDefault="00790948" w:rsidP="003E48A1">
            <w:pPr>
              <w:spacing w:line="276" w:lineRule="auto"/>
              <w:rPr>
                <w:lang w:val="ro-MO" w:eastAsia="en-US"/>
              </w:rPr>
            </w:pPr>
            <w:r>
              <w:rPr>
                <w:lang w:val="ro-MO"/>
              </w:rPr>
              <w:t>1.</w:t>
            </w:r>
          </w:p>
        </w:tc>
        <w:tc>
          <w:tcPr>
            <w:tcW w:w="3216" w:type="dxa"/>
            <w:tcBorders>
              <w:top w:val="single" w:sz="4" w:space="0" w:color="auto"/>
              <w:left w:val="single" w:sz="4" w:space="0" w:color="auto"/>
              <w:bottom w:val="single" w:sz="4" w:space="0" w:color="auto"/>
              <w:right w:val="single" w:sz="4" w:space="0" w:color="auto"/>
            </w:tcBorders>
            <w:hideMark/>
          </w:tcPr>
          <w:p w:rsidR="00790948" w:rsidRDefault="00790948" w:rsidP="003E48A1">
            <w:pPr>
              <w:spacing w:line="276" w:lineRule="auto"/>
              <w:rPr>
                <w:lang w:val="ro-MO" w:eastAsia="en-US"/>
              </w:rPr>
            </w:pPr>
            <w:r>
              <w:rPr>
                <w:lang w:val="ro-MO" w:eastAsia="en-US"/>
              </w:rPr>
              <w:t>Școda</w:t>
            </w:r>
          </w:p>
        </w:tc>
        <w:tc>
          <w:tcPr>
            <w:tcW w:w="2565" w:type="dxa"/>
            <w:tcBorders>
              <w:top w:val="single" w:sz="4" w:space="0" w:color="auto"/>
              <w:left w:val="single" w:sz="4" w:space="0" w:color="auto"/>
              <w:bottom w:val="single" w:sz="4" w:space="0" w:color="auto"/>
              <w:right w:val="single" w:sz="4" w:space="0" w:color="auto"/>
            </w:tcBorders>
            <w:hideMark/>
          </w:tcPr>
          <w:p w:rsidR="00790948" w:rsidRDefault="00790948" w:rsidP="003E48A1">
            <w:pPr>
              <w:spacing w:line="276" w:lineRule="auto"/>
              <w:rPr>
                <w:lang w:val="ro-MO" w:eastAsia="en-US"/>
              </w:rPr>
            </w:pPr>
            <w:r>
              <w:rPr>
                <w:lang w:val="ro-MO" w:eastAsia="en-US"/>
              </w:rPr>
              <w:t>1</w:t>
            </w:r>
          </w:p>
        </w:tc>
        <w:tc>
          <w:tcPr>
            <w:tcW w:w="2835" w:type="dxa"/>
            <w:tcBorders>
              <w:top w:val="single" w:sz="4" w:space="0" w:color="auto"/>
              <w:left w:val="single" w:sz="4" w:space="0" w:color="auto"/>
              <w:bottom w:val="single" w:sz="4" w:space="0" w:color="auto"/>
              <w:right w:val="single" w:sz="4" w:space="0" w:color="auto"/>
            </w:tcBorders>
            <w:hideMark/>
          </w:tcPr>
          <w:p w:rsidR="00790948" w:rsidRDefault="00790948" w:rsidP="003E48A1">
            <w:pPr>
              <w:spacing w:line="276" w:lineRule="auto"/>
              <w:rPr>
                <w:lang w:val="ro-MO" w:eastAsia="en-US"/>
              </w:rPr>
            </w:pPr>
            <w:r>
              <w:rPr>
                <w:lang w:val="ro-MO" w:eastAsia="en-US"/>
              </w:rPr>
              <w:t>20,0</w:t>
            </w:r>
          </w:p>
        </w:tc>
      </w:tr>
    </w:tbl>
    <w:p w:rsidR="00790948" w:rsidRPr="006C3DAB" w:rsidRDefault="00790948" w:rsidP="00790948">
      <w:pPr>
        <w:jc w:val="both"/>
        <w:rPr>
          <w:b/>
          <w:color w:val="000000"/>
          <w:lang w:val="ro-RO"/>
        </w:rPr>
      </w:pPr>
      <w:r w:rsidRPr="006C3DAB">
        <w:rPr>
          <w:rFonts w:ascii="Times New Roman CE" w:hAnsi="Times New Roman CE"/>
          <w:b/>
          <w:color w:val="000000"/>
          <w:lang w:val="en-US"/>
        </w:rPr>
        <w:t xml:space="preserve">      </w:t>
      </w:r>
    </w:p>
    <w:p w:rsidR="00790948" w:rsidRDefault="00790948" w:rsidP="00790948">
      <w:pPr>
        <w:jc w:val="both"/>
        <w:rPr>
          <w:b/>
          <w:color w:val="000000"/>
          <w:lang w:val="en-US"/>
        </w:rPr>
      </w:pPr>
      <w:r>
        <w:rPr>
          <w:b/>
          <w:color w:val="000000"/>
          <w:lang w:val="en-US"/>
        </w:rPr>
        <w:t xml:space="preserve">    </w:t>
      </w:r>
    </w:p>
    <w:p w:rsidR="00790948" w:rsidRDefault="00790948" w:rsidP="00790948">
      <w:pPr>
        <w:jc w:val="both"/>
        <w:rPr>
          <w:b/>
          <w:color w:val="000000"/>
          <w:lang w:val="en-US"/>
        </w:rPr>
      </w:pPr>
    </w:p>
    <w:p w:rsidR="00790948" w:rsidRDefault="00790948" w:rsidP="00790948">
      <w:pPr>
        <w:jc w:val="both"/>
        <w:rPr>
          <w:b/>
          <w:color w:val="000000"/>
          <w:lang w:val="en-US"/>
        </w:rPr>
      </w:pPr>
    </w:p>
    <w:p w:rsidR="00790948" w:rsidRDefault="00790948" w:rsidP="00790948">
      <w:pPr>
        <w:jc w:val="both"/>
        <w:rPr>
          <w:b/>
          <w:color w:val="000000"/>
          <w:lang w:val="en-US"/>
        </w:rPr>
      </w:pPr>
    </w:p>
    <w:p w:rsidR="00790948" w:rsidRDefault="00790948" w:rsidP="00790948">
      <w:pPr>
        <w:jc w:val="both"/>
        <w:rPr>
          <w:b/>
          <w:color w:val="000000"/>
          <w:lang w:val="en-US"/>
        </w:rPr>
      </w:pPr>
    </w:p>
    <w:p w:rsidR="00790948" w:rsidRDefault="00790948" w:rsidP="00790948">
      <w:pPr>
        <w:jc w:val="both"/>
        <w:rPr>
          <w:b/>
          <w:lang w:val="en-US"/>
        </w:rPr>
      </w:pPr>
      <w:proofErr w:type="spellStart"/>
      <w:r>
        <w:rPr>
          <w:b/>
          <w:lang w:val="en-US"/>
        </w:rPr>
        <w:lastRenderedPageBreak/>
        <w:t>Normele</w:t>
      </w:r>
      <w:proofErr w:type="spellEnd"/>
      <w:r>
        <w:rPr>
          <w:b/>
          <w:lang w:val="en-US"/>
        </w:rPr>
        <w:t xml:space="preserve"> de </w:t>
      </w:r>
      <w:proofErr w:type="spellStart"/>
      <w:r>
        <w:rPr>
          <w:b/>
          <w:lang w:val="en-US"/>
        </w:rPr>
        <w:t>decontare</w:t>
      </w:r>
      <w:proofErr w:type="spellEnd"/>
      <w:r>
        <w:rPr>
          <w:b/>
          <w:lang w:val="en-US"/>
        </w:rPr>
        <w:t xml:space="preserve"> a </w:t>
      </w:r>
      <w:proofErr w:type="spellStart"/>
      <w:r>
        <w:rPr>
          <w:b/>
          <w:lang w:val="en-US"/>
        </w:rPr>
        <w:t>combustibilului</w:t>
      </w:r>
      <w:proofErr w:type="spellEnd"/>
      <w:r>
        <w:rPr>
          <w:b/>
          <w:lang w:val="en-US"/>
        </w:rPr>
        <w:t xml:space="preserve">: </w:t>
      </w:r>
    </w:p>
    <w:tbl>
      <w:tblPr>
        <w:tblpPr w:leftFromText="180" w:rightFromText="180" w:bottomFromText="200" w:vertAnchor="text" w:horzAnchor="margin" w:tblpXSpec="center" w:tblpY="202"/>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
        <w:gridCol w:w="1415"/>
        <w:gridCol w:w="1133"/>
        <w:gridCol w:w="1274"/>
        <w:gridCol w:w="571"/>
        <w:gridCol w:w="900"/>
        <w:gridCol w:w="654"/>
        <w:gridCol w:w="716"/>
        <w:gridCol w:w="850"/>
        <w:gridCol w:w="1419"/>
        <w:gridCol w:w="1099"/>
      </w:tblGrid>
      <w:tr w:rsidR="00790948" w:rsidRPr="00D25BFB" w:rsidTr="003E48A1">
        <w:trPr>
          <w:trHeight w:val="1965"/>
        </w:trPr>
        <w:tc>
          <w:tcPr>
            <w:tcW w:w="425" w:type="dxa"/>
            <w:vMerge w:val="restart"/>
            <w:tcBorders>
              <w:top w:val="single" w:sz="4" w:space="0" w:color="auto"/>
              <w:left w:val="single" w:sz="4" w:space="0" w:color="auto"/>
              <w:bottom w:val="single" w:sz="4" w:space="0" w:color="auto"/>
              <w:right w:val="single" w:sz="4" w:space="0" w:color="auto"/>
            </w:tcBorders>
            <w:hideMark/>
          </w:tcPr>
          <w:p w:rsidR="00790948" w:rsidRDefault="00790948" w:rsidP="003E48A1">
            <w:pPr>
              <w:spacing w:line="276" w:lineRule="auto"/>
              <w:jc w:val="both"/>
              <w:rPr>
                <w:b/>
              </w:rPr>
            </w:pPr>
            <w:proofErr w:type="spellStart"/>
            <w:r>
              <w:rPr>
                <w:b/>
              </w:rPr>
              <w:t>Nr</w:t>
            </w:r>
            <w:proofErr w:type="spellEnd"/>
            <w:r>
              <w:rPr>
                <w:b/>
              </w:rPr>
              <w:t>.</w:t>
            </w:r>
          </w:p>
        </w:tc>
        <w:tc>
          <w:tcPr>
            <w:tcW w:w="1415" w:type="dxa"/>
            <w:vMerge w:val="restart"/>
            <w:tcBorders>
              <w:top w:val="single" w:sz="4" w:space="0" w:color="auto"/>
              <w:left w:val="single" w:sz="4" w:space="0" w:color="auto"/>
              <w:bottom w:val="single" w:sz="4" w:space="0" w:color="auto"/>
              <w:right w:val="single" w:sz="4" w:space="0" w:color="auto"/>
            </w:tcBorders>
            <w:hideMark/>
          </w:tcPr>
          <w:p w:rsidR="00790948" w:rsidRDefault="00790948" w:rsidP="003E48A1">
            <w:pPr>
              <w:spacing w:line="276" w:lineRule="auto"/>
              <w:jc w:val="both"/>
              <w:rPr>
                <w:b/>
              </w:rPr>
            </w:pPr>
            <w:proofErr w:type="spellStart"/>
            <w:r>
              <w:rPr>
                <w:b/>
              </w:rPr>
              <w:t>Marca</w:t>
            </w:r>
            <w:proofErr w:type="spellEnd"/>
            <w:r>
              <w:rPr>
                <w:b/>
              </w:rPr>
              <w:t xml:space="preserve"> </w:t>
            </w:r>
            <w:proofErr w:type="spellStart"/>
            <w:r>
              <w:rPr>
                <w:b/>
              </w:rPr>
              <w:t>automobilului</w:t>
            </w:r>
            <w:proofErr w:type="spellEnd"/>
          </w:p>
        </w:tc>
        <w:tc>
          <w:tcPr>
            <w:tcW w:w="1133" w:type="dxa"/>
            <w:vMerge w:val="restart"/>
            <w:tcBorders>
              <w:top w:val="single" w:sz="4" w:space="0" w:color="auto"/>
              <w:left w:val="single" w:sz="4" w:space="0" w:color="auto"/>
              <w:bottom w:val="single" w:sz="4" w:space="0" w:color="auto"/>
              <w:right w:val="single" w:sz="4" w:space="0" w:color="auto"/>
            </w:tcBorders>
            <w:hideMark/>
          </w:tcPr>
          <w:p w:rsidR="00790948" w:rsidRDefault="00790948" w:rsidP="003E48A1">
            <w:pPr>
              <w:spacing w:line="276" w:lineRule="auto"/>
              <w:jc w:val="both"/>
              <w:rPr>
                <w:b/>
              </w:rPr>
            </w:pPr>
            <w:proofErr w:type="spellStart"/>
            <w:r>
              <w:rPr>
                <w:b/>
              </w:rPr>
              <w:t>Unit</w:t>
            </w:r>
            <w:proofErr w:type="spellEnd"/>
            <w:r>
              <w:rPr>
                <w:b/>
              </w:rPr>
              <w:t xml:space="preserve">. </w:t>
            </w:r>
            <w:proofErr w:type="spellStart"/>
            <w:r>
              <w:rPr>
                <w:b/>
              </w:rPr>
              <w:t>de</w:t>
            </w:r>
            <w:proofErr w:type="spellEnd"/>
            <w:r>
              <w:rPr>
                <w:b/>
              </w:rPr>
              <w:t xml:space="preserve"> </w:t>
            </w:r>
            <w:proofErr w:type="spellStart"/>
            <w:r>
              <w:rPr>
                <w:b/>
              </w:rPr>
              <w:t>masura</w:t>
            </w:r>
            <w:proofErr w:type="spellEnd"/>
          </w:p>
        </w:tc>
        <w:tc>
          <w:tcPr>
            <w:tcW w:w="1845" w:type="dxa"/>
            <w:gridSpan w:val="2"/>
            <w:tcBorders>
              <w:top w:val="single" w:sz="4" w:space="0" w:color="auto"/>
              <w:left w:val="single" w:sz="4" w:space="0" w:color="auto"/>
              <w:bottom w:val="single" w:sz="4" w:space="0" w:color="auto"/>
              <w:right w:val="single" w:sz="4" w:space="0" w:color="auto"/>
            </w:tcBorders>
            <w:hideMark/>
          </w:tcPr>
          <w:p w:rsidR="00790948" w:rsidRDefault="00790948" w:rsidP="003E48A1">
            <w:pPr>
              <w:spacing w:line="276" w:lineRule="auto"/>
              <w:jc w:val="both"/>
              <w:rPr>
                <w:b/>
              </w:rPr>
            </w:pPr>
            <w:proofErr w:type="spellStart"/>
            <w:r>
              <w:rPr>
                <w:b/>
              </w:rPr>
              <w:t>Norma</w:t>
            </w:r>
            <w:proofErr w:type="spellEnd"/>
            <w:r>
              <w:rPr>
                <w:b/>
              </w:rPr>
              <w:t xml:space="preserve"> </w:t>
            </w:r>
            <w:proofErr w:type="spellStart"/>
            <w:r>
              <w:rPr>
                <w:b/>
              </w:rPr>
              <w:t>de</w:t>
            </w:r>
            <w:proofErr w:type="spellEnd"/>
            <w:r>
              <w:rPr>
                <w:b/>
              </w:rPr>
              <w:t xml:space="preserve"> </w:t>
            </w:r>
            <w:proofErr w:type="spellStart"/>
            <w:r>
              <w:rPr>
                <w:b/>
              </w:rPr>
              <w:t>decontare</w:t>
            </w:r>
            <w:proofErr w:type="spellEnd"/>
          </w:p>
        </w:tc>
        <w:tc>
          <w:tcPr>
            <w:tcW w:w="1554" w:type="dxa"/>
            <w:gridSpan w:val="2"/>
            <w:tcBorders>
              <w:top w:val="single" w:sz="4" w:space="0" w:color="auto"/>
              <w:left w:val="single" w:sz="4" w:space="0" w:color="auto"/>
              <w:bottom w:val="single" w:sz="4" w:space="0" w:color="auto"/>
              <w:right w:val="single" w:sz="4" w:space="0" w:color="auto"/>
            </w:tcBorders>
          </w:tcPr>
          <w:p w:rsidR="00790948" w:rsidRDefault="00790948" w:rsidP="003E48A1">
            <w:pPr>
              <w:spacing w:line="276" w:lineRule="auto"/>
              <w:jc w:val="both"/>
              <w:rPr>
                <w:b/>
                <w:lang w:val="en-US"/>
              </w:rPr>
            </w:pPr>
            <w:r>
              <w:rPr>
                <w:b/>
                <w:lang w:val="en-US"/>
              </w:rPr>
              <w:t xml:space="preserve">Norma de </w:t>
            </w:r>
            <w:proofErr w:type="spellStart"/>
            <w:r>
              <w:rPr>
                <w:b/>
                <w:lang w:val="en-US"/>
              </w:rPr>
              <w:t>decontare</w:t>
            </w:r>
            <w:proofErr w:type="spellEnd"/>
            <w:r>
              <w:rPr>
                <w:b/>
                <w:lang w:val="en-US"/>
              </w:rPr>
              <w:t xml:space="preserve"> in </w:t>
            </w:r>
            <w:proofErr w:type="spellStart"/>
            <w:r>
              <w:rPr>
                <w:b/>
                <w:lang w:val="en-US"/>
              </w:rPr>
              <w:t>raza</w:t>
            </w:r>
            <w:proofErr w:type="spellEnd"/>
            <w:r>
              <w:rPr>
                <w:b/>
                <w:lang w:val="en-US"/>
              </w:rPr>
              <w:t xml:space="preserve"> </w:t>
            </w:r>
            <w:proofErr w:type="spellStart"/>
            <w:r>
              <w:rPr>
                <w:b/>
                <w:lang w:val="en-US"/>
              </w:rPr>
              <w:t>orasului</w:t>
            </w:r>
            <w:proofErr w:type="spellEnd"/>
          </w:p>
          <w:p w:rsidR="00790948" w:rsidRDefault="00790948" w:rsidP="003E48A1">
            <w:pPr>
              <w:spacing w:line="276" w:lineRule="auto"/>
              <w:jc w:val="both"/>
              <w:rPr>
                <w:b/>
                <w:lang w:val="en-US"/>
              </w:rPr>
            </w:pPr>
          </w:p>
        </w:tc>
        <w:tc>
          <w:tcPr>
            <w:tcW w:w="1566" w:type="dxa"/>
            <w:gridSpan w:val="2"/>
            <w:tcBorders>
              <w:top w:val="single" w:sz="4" w:space="0" w:color="auto"/>
              <w:left w:val="single" w:sz="4" w:space="0" w:color="auto"/>
              <w:bottom w:val="single" w:sz="4" w:space="0" w:color="auto"/>
              <w:right w:val="single" w:sz="4" w:space="0" w:color="auto"/>
            </w:tcBorders>
            <w:hideMark/>
          </w:tcPr>
          <w:p w:rsidR="00790948" w:rsidRDefault="00790948" w:rsidP="003E48A1">
            <w:pPr>
              <w:spacing w:line="276" w:lineRule="auto"/>
              <w:jc w:val="both"/>
              <w:rPr>
                <w:b/>
                <w:lang w:val="en-US"/>
              </w:rPr>
            </w:pPr>
            <w:r>
              <w:rPr>
                <w:b/>
                <w:lang w:val="en-US"/>
              </w:rPr>
              <w:t xml:space="preserve">Norma de </w:t>
            </w:r>
            <w:proofErr w:type="spellStart"/>
            <w:r>
              <w:rPr>
                <w:b/>
                <w:lang w:val="en-US"/>
              </w:rPr>
              <w:t>decontare</w:t>
            </w:r>
            <w:proofErr w:type="spellEnd"/>
            <w:r>
              <w:rPr>
                <w:b/>
                <w:lang w:val="en-US"/>
              </w:rPr>
              <w:t xml:space="preserve"> </w:t>
            </w:r>
            <w:proofErr w:type="spellStart"/>
            <w:r>
              <w:rPr>
                <w:b/>
                <w:lang w:val="en-US"/>
              </w:rPr>
              <w:t>pe</w:t>
            </w:r>
            <w:proofErr w:type="spellEnd"/>
            <w:r>
              <w:rPr>
                <w:b/>
                <w:lang w:val="en-US"/>
              </w:rPr>
              <w:t xml:space="preserve"> </w:t>
            </w:r>
            <w:proofErr w:type="spellStart"/>
            <w:r>
              <w:rPr>
                <w:b/>
                <w:lang w:val="en-US"/>
              </w:rPr>
              <w:t>timp</w:t>
            </w:r>
            <w:proofErr w:type="spellEnd"/>
            <w:r>
              <w:rPr>
                <w:b/>
                <w:lang w:val="en-US"/>
              </w:rPr>
              <w:t xml:space="preserve"> de </w:t>
            </w:r>
            <w:proofErr w:type="spellStart"/>
            <w:r>
              <w:rPr>
                <w:b/>
                <w:lang w:val="en-US"/>
              </w:rPr>
              <w:t>iarna</w:t>
            </w:r>
            <w:proofErr w:type="spellEnd"/>
          </w:p>
        </w:tc>
        <w:tc>
          <w:tcPr>
            <w:tcW w:w="1419" w:type="dxa"/>
            <w:vMerge w:val="restart"/>
            <w:tcBorders>
              <w:top w:val="single" w:sz="4" w:space="0" w:color="auto"/>
              <w:left w:val="single" w:sz="4" w:space="0" w:color="auto"/>
              <w:bottom w:val="single" w:sz="4" w:space="0" w:color="auto"/>
              <w:right w:val="single" w:sz="4" w:space="0" w:color="auto"/>
            </w:tcBorders>
            <w:hideMark/>
          </w:tcPr>
          <w:p w:rsidR="00790948" w:rsidRDefault="00790948" w:rsidP="003E48A1">
            <w:pPr>
              <w:spacing w:line="276" w:lineRule="auto"/>
              <w:jc w:val="both"/>
              <w:rPr>
                <w:b/>
                <w:lang w:val="en-US"/>
              </w:rPr>
            </w:pPr>
            <w:r>
              <w:rPr>
                <w:b/>
                <w:lang w:val="en-US"/>
              </w:rPr>
              <w:t xml:space="preserve">Total </w:t>
            </w:r>
            <w:proofErr w:type="spellStart"/>
            <w:r>
              <w:rPr>
                <w:b/>
                <w:lang w:val="en-US"/>
              </w:rPr>
              <w:t>pe</w:t>
            </w:r>
            <w:proofErr w:type="spellEnd"/>
            <w:r>
              <w:rPr>
                <w:b/>
                <w:lang w:val="en-US"/>
              </w:rPr>
              <w:t xml:space="preserve"> </w:t>
            </w:r>
            <w:proofErr w:type="spellStart"/>
            <w:r>
              <w:rPr>
                <w:b/>
                <w:lang w:val="en-US"/>
              </w:rPr>
              <w:t>timp</w:t>
            </w:r>
            <w:proofErr w:type="spellEnd"/>
            <w:r>
              <w:rPr>
                <w:b/>
                <w:lang w:val="en-US"/>
              </w:rPr>
              <w:t xml:space="preserve"> de </w:t>
            </w:r>
            <w:proofErr w:type="spellStart"/>
            <w:r>
              <w:rPr>
                <w:b/>
                <w:lang w:val="en-US"/>
              </w:rPr>
              <w:t>vara</w:t>
            </w:r>
            <w:proofErr w:type="spellEnd"/>
          </w:p>
          <w:p w:rsidR="00790948" w:rsidRDefault="00790948" w:rsidP="003E48A1">
            <w:pPr>
              <w:spacing w:line="276" w:lineRule="auto"/>
              <w:jc w:val="both"/>
              <w:rPr>
                <w:b/>
                <w:lang w:val="en-US"/>
              </w:rPr>
            </w:pPr>
            <w:r>
              <w:rPr>
                <w:b/>
                <w:lang w:val="en-US"/>
              </w:rPr>
              <w:t>Benz/</w:t>
            </w:r>
            <w:proofErr w:type="spellStart"/>
            <w:r>
              <w:rPr>
                <w:b/>
                <w:lang w:val="en-US"/>
              </w:rPr>
              <w:t>motorina</w:t>
            </w:r>
            <w:proofErr w:type="spellEnd"/>
          </w:p>
        </w:tc>
        <w:tc>
          <w:tcPr>
            <w:tcW w:w="1099" w:type="dxa"/>
            <w:vMerge w:val="restart"/>
            <w:tcBorders>
              <w:top w:val="single" w:sz="4" w:space="0" w:color="auto"/>
              <w:left w:val="single" w:sz="4" w:space="0" w:color="auto"/>
              <w:bottom w:val="single" w:sz="4" w:space="0" w:color="auto"/>
              <w:right w:val="single" w:sz="4" w:space="0" w:color="auto"/>
            </w:tcBorders>
            <w:hideMark/>
          </w:tcPr>
          <w:p w:rsidR="00790948" w:rsidRDefault="00790948" w:rsidP="003E48A1">
            <w:pPr>
              <w:spacing w:line="276" w:lineRule="auto"/>
              <w:jc w:val="both"/>
              <w:rPr>
                <w:b/>
                <w:lang w:val="en-US"/>
              </w:rPr>
            </w:pPr>
            <w:r>
              <w:rPr>
                <w:b/>
                <w:lang w:val="en-US"/>
              </w:rPr>
              <w:t xml:space="preserve">Total </w:t>
            </w:r>
            <w:proofErr w:type="spellStart"/>
            <w:r>
              <w:rPr>
                <w:b/>
                <w:lang w:val="en-US"/>
              </w:rPr>
              <w:t>pe</w:t>
            </w:r>
            <w:proofErr w:type="spellEnd"/>
            <w:r>
              <w:rPr>
                <w:b/>
                <w:lang w:val="en-US"/>
              </w:rPr>
              <w:t xml:space="preserve"> </w:t>
            </w:r>
            <w:proofErr w:type="spellStart"/>
            <w:r>
              <w:rPr>
                <w:b/>
                <w:lang w:val="en-US"/>
              </w:rPr>
              <w:t>timp</w:t>
            </w:r>
            <w:proofErr w:type="spellEnd"/>
            <w:r>
              <w:rPr>
                <w:b/>
                <w:lang w:val="en-US"/>
              </w:rPr>
              <w:t xml:space="preserve"> de </w:t>
            </w:r>
            <w:proofErr w:type="spellStart"/>
            <w:r>
              <w:rPr>
                <w:b/>
                <w:lang w:val="en-US"/>
              </w:rPr>
              <w:t>iarna</w:t>
            </w:r>
            <w:proofErr w:type="spellEnd"/>
          </w:p>
          <w:p w:rsidR="00790948" w:rsidRDefault="00790948" w:rsidP="003E48A1">
            <w:pPr>
              <w:spacing w:line="276" w:lineRule="auto"/>
              <w:jc w:val="both"/>
              <w:rPr>
                <w:b/>
                <w:lang w:val="en-US"/>
              </w:rPr>
            </w:pPr>
            <w:r>
              <w:rPr>
                <w:b/>
                <w:lang w:val="en-US"/>
              </w:rPr>
              <w:t>Benz/</w:t>
            </w:r>
            <w:proofErr w:type="spellStart"/>
            <w:r>
              <w:rPr>
                <w:b/>
                <w:lang w:val="en-US"/>
              </w:rPr>
              <w:t>motorina</w:t>
            </w:r>
            <w:proofErr w:type="spellEnd"/>
          </w:p>
        </w:tc>
      </w:tr>
      <w:tr w:rsidR="00790948" w:rsidTr="003E48A1">
        <w:trPr>
          <w:trHeight w:val="600"/>
        </w:trPr>
        <w:tc>
          <w:tcPr>
            <w:tcW w:w="425" w:type="dxa"/>
            <w:vMerge/>
            <w:tcBorders>
              <w:top w:val="single" w:sz="4" w:space="0" w:color="auto"/>
              <w:left w:val="single" w:sz="4" w:space="0" w:color="auto"/>
              <w:bottom w:val="single" w:sz="4" w:space="0" w:color="auto"/>
              <w:right w:val="single" w:sz="4" w:space="0" w:color="auto"/>
            </w:tcBorders>
            <w:vAlign w:val="center"/>
            <w:hideMark/>
          </w:tcPr>
          <w:p w:rsidR="00790948" w:rsidRPr="00694D8C" w:rsidRDefault="00790948" w:rsidP="003E48A1">
            <w:pPr>
              <w:rPr>
                <w:b/>
                <w:lang w:val="en-US"/>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rsidR="00790948" w:rsidRPr="00694D8C" w:rsidRDefault="00790948" w:rsidP="003E48A1">
            <w:pPr>
              <w:rPr>
                <w:b/>
                <w:lang w:val="en-US"/>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790948" w:rsidRPr="00694D8C" w:rsidRDefault="00790948" w:rsidP="003E48A1">
            <w:pPr>
              <w:rPr>
                <w:b/>
                <w:lang w:val="en-US"/>
              </w:rPr>
            </w:pPr>
          </w:p>
        </w:tc>
        <w:tc>
          <w:tcPr>
            <w:tcW w:w="1274" w:type="dxa"/>
            <w:tcBorders>
              <w:top w:val="single" w:sz="4" w:space="0" w:color="auto"/>
              <w:left w:val="single" w:sz="4" w:space="0" w:color="auto"/>
              <w:bottom w:val="single" w:sz="4" w:space="0" w:color="auto"/>
              <w:right w:val="single" w:sz="4" w:space="0" w:color="auto"/>
            </w:tcBorders>
            <w:hideMark/>
          </w:tcPr>
          <w:p w:rsidR="00790948" w:rsidRDefault="00790948" w:rsidP="003E48A1">
            <w:pPr>
              <w:spacing w:line="276" w:lineRule="auto"/>
              <w:jc w:val="both"/>
            </w:pPr>
            <w:proofErr w:type="spellStart"/>
            <w:r>
              <w:t>Benzina</w:t>
            </w:r>
            <w:proofErr w:type="spellEnd"/>
          </w:p>
        </w:tc>
        <w:tc>
          <w:tcPr>
            <w:tcW w:w="571" w:type="dxa"/>
            <w:tcBorders>
              <w:top w:val="single" w:sz="4" w:space="0" w:color="auto"/>
              <w:left w:val="single" w:sz="4" w:space="0" w:color="auto"/>
              <w:bottom w:val="single" w:sz="4" w:space="0" w:color="auto"/>
              <w:right w:val="single" w:sz="4" w:space="0" w:color="auto"/>
            </w:tcBorders>
            <w:hideMark/>
          </w:tcPr>
          <w:p w:rsidR="00790948" w:rsidRDefault="00790948" w:rsidP="003E48A1">
            <w:pPr>
              <w:spacing w:line="276" w:lineRule="auto"/>
              <w:jc w:val="both"/>
            </w:pPr>
            <w:proofErr w:type="spellStart"/>
            <w:r>
              <w:t>Motorina</w:t>
            </w:r>
            <w:proofErr w:type="spellEnd"/>
          </w:p>
        </w:tc>
        <w:tc>
          <w:tcPr>
            <w:tcW w:w="900" w:type="dxa"/>
            <w:tcBorders>
              <w:top w:val="single" w:sz="4" w:space="0" w:color="auto"/>
              <w:left w:val="single" w:sz="4" w:space="0" w:color="auto"/>
              <w:bottom w:val="single" w:sz="4" w:space="0" w:color="auto"/>
              <w:right w:val="single" w:sz="4" w:space="0" w:color="auto"/>
            </w:tcBorders>
            <w:hideMark/>
          </w:tcPr>
          <w:p w:rsidR="00790948" w:rsidRDefault="00790948" w:rsidP="003E48A1">
            <w:pPr>
              <w:spacing w:line="276" w:lineRule="auto"/>
              <w:jc w:val="both"/>
            </w:pPr>
            <w:proofErr w:type="spellStart"/>
            <w:r>
              <w:t>Benzina</w:t>
            </w:r>
            <w:proofErr w:type="spellEnd"/>
          </w:p>
        </w:tc>
        <w:tc>
          <w:tcPr>
            <w:tcW w:w="654" w:type="dxa"/>
            <w:tcBorders>
              <w:top w:val="single" w:sz="4" w:space="0" w:color="auto"/>
              <w:left w:val="single" w:sz="4" w:space="0" w:color="auto"/>
              <w:bottom w:val="single" w:sz="4" w:space="0" w:color="auto"/>
              <w:right w:val="single" w:sz="4" w:space="0" w:color="auto"/>
            </w:tcBorders>
            <w:hideMark/>
          </w:tcPr>
          <w:p w:rsidR="00790948" w:rsidRDefault="00790948" w:rsidP="003E48A1">
            <w:pPr>
              <w:spacing w:line="276" w:lineRule="auto"/>
              <w:jc w:val="both"/>
            </w:pPr>
            <w:proofErr w:type="spellStart"/>
            <w:r>
              <w:t>Motorina</w:t>
            </w:r>
            <w:proofErr w:type="spellEnd"/>
          </w:p>
        </w:tc>
        <w:tc>
          <w:tcPr>
            <w:tcW w:w="716" w:type="dxa"/>
            <w:tcBorders>
              <w:top w:val="single" w:sz="4" w:space="0" w:color="auto"/>
              <w:left w:val="single" w:sz="4" w:space="0" w:color="auto"/>
              <w:bottom w:val="single" w:sz="4" w:space="0" w:color="auto"/>
              <w:right w:val="single" w:sz="4" w:space="0" w:color="auto"/>
            </w:tcBorders>
            <w:hideMark/>
          </w:tcPr>
          <w:p w:rsidR="00790948" w:rsidRDefault="00790948" w:rsidP="003E48A1">
            <w:pPr>
              <w:spacing w:line="276" w:lineRule="auto"/>
              <w:jc w:val="both"/>
            </w:pPr>
            <w:proofErr w:type="spellStart"/>
            <w:r>
              <w:t>Benzina</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790948" w:rsidRDefault="00790948" w:rsidP="003E48A1">
            <w:pPr>
              <w:spacing w:line="276" w:lineRule="auto"/>
              <w:jc w:val="both"/>
            </w:pPr>
            <w:proofErr w:type="spellStart"/>
            <w:r>
              <w:t>Motorina</w:t>
            </w:r>
            <w:proofErr w:type="spellEnd"/>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790948" w:rsidRDefault="00790948" w:rsidP="003E48A1">
            <w:pPr>
              <w:rPr>
                <w:b/>
                <w:lang w:val="en-US"/>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rsidR="00790948" w:rsidRDefault="00790948" w:rsidP="003E48A1">
            <w:pPr>
              <w:rPr>
                <w:b/>
                <w:lang w:val="en-US"/>
              </w:rPr>
            </w:pPr>
          </w:p>
        </w:tc>
      </w:tr>
      <w:tr w:rsidR="00790948" w:rsidTr="003E48A1">
        <w:tc>
          <w:tcPr>
            <w:tcW w:w="425" w:type="dxa"/>
            <w:tcBorders>
              <w:top w:val="single" w:sz="4" w:space="0" w:color="auto"/>
              <w:left w:val="single" w:sz="4" w:space="0" w:color="auto"/>
              <w:bottom w:val="single" w:sz="4" w:space="0" w:color="auto"/>
              <w:right w:val="single" w:sz="4" w:space="0" w:color="auto"/>
            </w:tcBorders>
            <w:hideMark/>
          </w:tcPr>
          <w:p w:rsidR="00790948" w:rsidRDefault="00790948" w:rsidP="003E48A1">
            <w:pPr>
              <w:spacing w:line="276" w:lineRule="auto"/>
              <w:jc w:val="both"/>
              <w:rPr>
                <w:b/>
              </w:rPr>
            </w:pPr>
            <w:r>
              <w:rPr>
                <w:b/>
              </w:rPr>
              <w:t>1</w:t>
            </w:r>
          </w:p>
        </w:tc>
        <w:tc>
          <w:tcPr>
            <w:tcW w:w="1415" w:type="dxa"/>
            <w:tcBorders>
              <w:top w:val="single" w:sz="4" w:space="0" w:color="auto"/>
              <w:left w:val="single" w:sz="4" w:space="0" w:color="auto"/>
              <w:bottom w:val="single" w:sz="4" w:space="0" w:color="auto"/>
              <w:right w:val="single" w:sz="4" w:space="0" w:color="auto"/>
            </w:tcBorders>
            <w:hideMark/>
          </w:tcPr>
          <w:p w:rsidR="00790948" w:rsidRDefault="00790948" w:rsidP="003E48A1">
            <w:pPr>
              <w:spacing w:line="276" w:lineRule="auto"/>
              <w:jc w:val="both"/>
              <w:rPr>
                <w:b/>
                <w:lang w:val="ro-RO"/>
              </w:rPr>
            </w:pPr>
            <w:r>
              <w:rPr>
                <w:b/>
                <w:lang w:val="ro-RO"/>
              </w:rPr>
              <w:t>Școda</w:t>
            </w:r>
          </w:p>
        </w:tc>
        <w:tc>
          <w:tcPr>
            <w:tcW w:w="1133" w:type="dxa"/>
            <w:tcBorders>
              <w:top w:val="single" w:sz="4" w:space="0" w:color="auto"/>
              <w:left w:val="single" w:sz="4" w:space="0" w:color="auto"/>
              <w:bottom w:val="single" w:sz="4" w:space="0" w:color="auto"/>
              <w:right w:val="single" w:sz="4" w:space="0" w:color="auto"/>
            </w:tcBorders>
            <w:hideMark/>
          </w:tcPr>
          <w:p w:rsidR="00790948" w:rsidRDefault="00790948" w:rsidP="003E48A1">
            <w:pPr>
              <w:spacing w:line="276" w:lineRule="auto"/>
              <w:jc w:val="both"/>
              <w:rPr>
                <w:lang w:val="ro-RO"/>
              </w:rPr>
            </w:pPr>
            <w:r>
              <w:rPr>
                <w:lang w:val="ro-RO"/>
              </w:rPr>
              <w:t>lit</w:t>
            </w:r>
          </w:p>
        </w:tc>
        <w:tc>
          <w:tcPr>
            <w:tcW w:w="1274" w:type="dxa"/>
            <w:tcBorders>
              <w:top w:val="single" w:sz="4" w:space="0" w:color="auto"/>
              <w:left w:val="single" w:sz="4" w:space="0" w:color="auto"/>
              <w:bottom w:val="single" w:sz="4" w:space="0" w:color="auto"/>
              <w:right w:val="single" w:sz="4" w:space="0" w:color="auto"/>
            </w:tcBorders>
            <w:hideMark/>
          </w:tcPr>
          <w:p w:rsidR="00790948" w:rsidRDefault="00790948" w:rsidP="003E48A1">
            <w:pPr>
              <w:spacing w:line="276" w:lineRule="auto"/>
              <w:jc w:val="both"/>
              <w:rPr>
                <w:lang w:val="ro-RO"/>
              </w:rPr>
            </w:pPr>
            <w:r>
              <w:rPr>
                <w:lang w:val="ro-RO"/>
              </w:rPr>
              <w:t>6,5</w:t>
            </w:r>
          </w:p>
        </w:tc>
        <w:tc>
          <w:tcPr>
            <w:tcW w:w="571" w:type="dxa"/>
            <w:tcBorders>
              <w:top w:val="single" w:sz="4" w:space="0" w:color="auto"/>
              <w:left w:val="single" w:sz="4" w:space="0" w:color="auto"/>
              <w:bottom w:val="single" w:sz="4" w:space="0" w:color="auto"/>
              <w:right w:val="single" w:sz="4" w:space="0" w:color="auto"/>
            </w:tcBorders>
          </w:tcPr>
          <w:p w:rsidR="00790948" w:rsidRDefault="00790948" w:rsidP="003E48A1">
            <w:pPr>
              <w:spacing w:line="276" w:lineRule="auto"/>
              <w:jc w:val="both"/>
            </w:pPr>
          </w:p>
        </w:tc>
        <w:tc>
          <w:tcPr>
            <w:tcW w:w="900" w:type="dxa"/>
            <w:tcBorders>
              <w:top w:val="single" w:sz="4" w:space="0" w:color="auto"/>
              <w:left w:val="single" w:sz="4" w:space="0" w:color="auto"/>
              <w:bottom w:val="single" w:sz="4" w:space="0" w:color="auto"/>
              <w:right w:val="single" w:sz="4" w:space="0" w:color="auto"/>
            </w:tcBorders>
          </w:tcPr>
          <w:p w:rsidR="00790948" w:rsidRDefault="00790948" w:rsidP="003E48A1">
            <w:pPr>
              <w:spacing w:line="276" w:lineRule="auto"/>
              <w:jc w:val="both"/>
            </w:pPr>
          </w:p>
        </w:tc>
        <w:tc>
          <w:tcPr>
            <w:tcW w:w="654" w:type="dxa"/>
            <w:tcBorders>
              <w:top w:val="single" w:sz="4" w:space="0" w:color="auto"/>
              <w:left w:val="single" w:sz="4" w:space="0" w:color="auto"/>
              <w:bottom w:val="single" w:sz="4" w:space="0" w:color="auto"/>
              <w:right w:val="single" w:sz="4" w:space="0" w:color="auto"/>
            </w:tcBorders>
          </w:tcPr>
          <w:p w:rsidR="00790948" w:rsidRDefault="00790948" w:rsidP="003E48A1">
            <w:pPr>
              <w:spacing w:line="276" w:lineRule="auto"/>
              <w:jc w:val="both"/>
            </w:pPr>
          </w:p>
        </w:tc>
        <w:tc>
          <w:tcPr>
            <w:tcW w:w="716" w:type="dxa"/>
            <w:tcBorders>
              <w:top w:val="single" w:sz="4" w:space="0" w:color="auto"/>
              <w:left w:val="single" w:sz="4" w:space="0" w:color="auto"/>
              <w:bottom w:val="single" w:sz="4" w:space="0" w:color="auto"/>
              <w:right w:val="single" w:sz="4" w:space="0" w:color="auto"/>
            </w:tcBorders>
            <w:hideMark/>
          </w:tcPr>
          <w:p w:rsidR="00790948" w:rsidRDefault="00790948" w:rsidP="003E48A1">
            <w:pPr>
              <w:spacing w:line="276" w:lineRule="auto"/>
              <w:jc w:val="both"/>
              <w:rPr>
                <w:lang w:val="ro-RO"/>
              </w:rPr>
            </w:pPr>
            <w:r>
              <w:rPr>
                <w:lang w:val="ro-RO"/>
              </w:rPr>
              <w:t>7,0</w:t>
            </w:r>
          </w:p>
        </w:tc>
        <w:tc>
          <w:tcPr>
            <w:tcW w:w="850" w:type="dxa"/>
            <w:tcBorders>
              <w:top w:val="single" w:sz="4" w:space="0" w:color="auto"/>
              <w:left w:val="single" w:sz="4" w:space="0" w:color="auto"/>
              <w:bottom w:val="single" w:sz="4" w:space="0" w:color="auto"/>
              <w:right w:val="single" w:sz="4" w:space="0" w:color="auto"/>
            </w:tcBorders>
          </w:tcPr>
          <w:p w:rsidR="00790948" w:rsidRDefault="00790948" w:rsidP="003E48A1">
            <w:pPr>
              <w:spacing w:line="276" w:lineRule="auto"/>
              <w:jc w:val="both"/>
            </w:pPr>
          </w:p>
        </w:tc>
        <w:tc>
          <w:tcPr>
            <w:tcW w:w="1419" w:type="dxa"/>
            <w:tcBorders>
              <w:top w:val="single" w:sz="4" w:space="0" w:color="auto"/>
              <w:left w:val="single" w:sz="4" w:space="0" w:color="auto"/>
              <w:bottom w:val="single" w:sz="4" w:space="0" w:color="auto"/>
              <w:right w:val="single" w:sz="4" w:space="0" w:color="auto"/>
            </w:tcBorders>
            <w:hideMark/>
          </w:tcPr>
          <w:p w:rsidR="00790948" w:rsidRDefault="00790948" w:rsidP="003E48A1">
            <w:pPr>
              <w:spacing w:line="276" w:lineRule="auto"/>
              <w:jc w:val="both"/>
              <w:rPr>
                <w:lang w:val="ro-RO"/>
              </w:rPr>
            </w:pPr>
            <w:r>
              <w:rPr>
                <w:lang w:val="ro-RO"/>
              </w:rPr>
              <w:t>650 lit</w:t>
            </w:r>
          </w:p>
        </w:tc>
        <w:tc>
          <w:tcPr>
            <w:tcW w:w="1099" w:type="dxa"/>
            <w:tcBorders>
              <w:top w:val="single" w:sz="4" w:space="0" w:color="auto"/>
              <w:left w:val="single" w:sz="4" w:space="0" w:color="auto"/>
              <w:bottom w:val="single" w:sz="4" w:space="0" w:color="auto"/>
              <w:right w:val="single" w:sz="4" w:space="0" w:color="auto"/>
            </w:tcBorders>
            <w:hideMark/>
          </w:tcPr>
          <w:p w:rsidR="00790948" w:rsidRDefault="00790948" w:rsidP="003E48A1">
            <w:pPr>
              <w:spacing w:line="276" w:lineRule="auto"/>
              <w:jc w:val="both"/>
              <w:rPr>
                <w:lang w:val="ro-RO"/>
              </w:rPr>
            </w:pPr>
            <w:r>
              <w:rPr>
                <w:lang w:val="ro-RO"/>
              </w:rPr>
              <w:t>700 lit</w:t>
            </w:r>
          </w:p>
        </w:tc>
      </w:tr>
    </w:tbl>
    <w:p w:rsidR="00790948" w:rsidRDefault="00790948" w:rsidP="00790948">
      <w:pPr>
        <w:rPr>
          <w:b/>
          <w:lang w:val="ro-RO"/>
        </w:rPr>
      </w:pPr>
      <w:r>
        <w:rPr>
          <w:b/>
          <w:lang w:val="ro-RO"/>
        </w:rPr>
        <w:t xml:space="preserve"> </w:t>
      </w:r>
    </w:p>
    <w:p w:rsidR="00790948" w:rsidRPr="00790948" w:rsidRDefault="00790948" w:rsidP="00790948">
      <w:pPr>
        <w:rPr>
          <w:lang w:val="en-US"/>
        </w:rPr>
      </w:pPr>
    </w:p>
    <w:p w:rsidR="00790948" w:rsidRPr="0074095D" w:rsidRDefault="00790948" w:rsidP="00790948">
      <w:pPr>
        <w:rPr>
          <w:lang w:val="ro-RO"/>
        </w:rPr>
      </w:pPr>
    </w:p>
    <w:p w:rsidR="00D25BFB" w:rsidRDefault="00D25BFB" w:rsidP="00D25BFB">
      <w:pPr>
        <w:rPr>
          <w:sz w:val="28"/>
          <w:szCs w:val="28"/>
          <w:lang w:val="ro-RO"/>
        </w:rPr>
      </w:pPr>
      <w:r>
        <w:rPr>
          <w:sz w:val="28"/>
          <w:szCs w:val="28"/>
          <w:lang w:val="ro-RO"/>
        </w:rPr>
        <w:t>A executat:contabilul-șef                                                        Bărghier Silvia</w:t>
      </w:r>
    </w:p>
    <w:p w:rsidR="00D25BFB" w:rsidRDefault="00D25BFB" w:rsidP="00D25BFB">
      <w:pPr>
        <w:tabs>
          <w:tab w:val="left" w:pos="5850"/>
        </w:tabs>
        <w:rPr>
          <w:sz w:val="28"/>
          <w:szCs w:val="28"/>
          <w:lang w:val="ro-RO"/>
        </w:rPr>
      </w:pPr>
      <w:r>
        <w:rPr>
          <w:sz w:val="28"/>
          <w:szCs w:val="28"/>
          <w:lang w:val="ro-RO"/>
        </w:rPr>
        <w:t>Coordonat:primarul                                                                 Petru Barbieru</w:t>
      </w:r>
    </w:p>
    <w:p w:rsidR="00D25BFB" w:rsidRDefault="00D25BFB" w:rsidP="00D25BFB">
      <w:pPr>
        <w:rPr>
          <w:sz w:val="23"/>
          <w:szCs w:val="23"/>
          <w:lang w:val="en-US"/>
        </w:rPr>
      </w:pPr>
      <w:r>
        <w:rPr>
          <w:sz w:val="28"/>
          <w:szCs w:val="28"/>
          <w:lang w:val="ro-RO"/>
        </w:rPr>
        <w:t>Avizat:secretar al consiliului local</w:t>
      </w:r>
      <w:r>
        <w:rPr>
          <w:sz w:val="28"/>
          <w:szCs w:val="28"/>
          <w:lang w:val="ro-RO"/>
        </w:rPr>
        <w:tab/>
        <w:t xml:space="preserve">                                    Bodean Lora</w:t>
      </w:r>
    </w:p>
    <w:p w:rsidR="00D25BFB" w:rsidRDefault="00D25BFB" w:rsidP="00D25BFB">
      <w:pPr>
        <w:tabs>
          <w:tab w:val="left" w:pos="5850"/>
        </w:tabs>
        <w:rPr>
          <w:b/>
          <w:color w:val="000000"/>
          <w:sz w:val="28"/>
          <w:szCs w:val="28"/>
          <w:lang w:val="en-US"/>
        </w:rPr>
      </w:pPr>
    </w:p>
    <w:p w:rsidR="00790948" w:rsidRPr="00D25BFB" w:rsidRDefault="00790948" w:rsidP="00790948">
      <w:pPr>
        <w:rPr>
          <w:lang w:val="en-US"/>
        </w:rPr>
      </w:pPr>
    </w:p>
    <w:p w:rsidR="002021D0" w:rsidRPr="00790948" w:rsidRDefault="002021D0">
      <w:pPr>
        <w:rPr>
          <w:lang w:val="ro-RO"/>
        </w:rPr>
      </w:pPr>
    </w:p>
    <w:sectPr w:rsidR="002021D0" w:rsidRPr="00790948" w:rsidSect="002021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E">
    <w:altName w:val="Times New Roman"/>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790948"/>
    <w:rsid w:val="002021D0"/>
    <w:rsid w:val="00274F6E"/>
    <w:rsid w:val="00790948"/>
    <w:rsid w:val="009259E4"/>
    <w:rsid w:val="00D25BFB"/>
    <w:rsid w:val="00DF4D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94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90948"/>
  </w:style>
  <w:style w:type="paragraph" w:customStyle="1" w:styleId="Default">
    <w:name w:val="Default"/>
    <w:rsid w:val="0079094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104656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993</Words>
  <Characters>5662</Characters>
  <Application>Microsoft Office Word</Application>
  <DocSecurity>0</DocSecurity>
  <Lines>47</Lines>
  <Paragraphs>13</Paragraphs>
  <ScaleCrop>false</ScaleCrop>
  <Company>Reanimator Extreme Edition</Company>
  <LinksUpToDate>false</LinksUpToDate>
  <CharactersWithSpaces>6642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2021-11-10T12:34:00Z</dcterms:created>
  <dcterms:modified xsi:type="dcterms:W3CDTF">2021-11-10T12:34:00Z</dcterms:modified>
</cp:coreProperties>
</file>